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22" w:rsidRDefault="00A75122" w:rsidP="00A75122">
      <w:pPr>
        <w:shd w:val="clear" w:color="auto" w:fill="FFFFFF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АДМИНИСТРАЦИЯ </w:t>
      </w:r>
    </w:p>
    <w:p w:rsidR="00A75122" w:rsidRDefault="00A75122" w:rsidP="00A75122">
      <w:pPr>
        <w:shd w:val="clear" w:color="auto" w:fill="FFFFFF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СЕЛЬСКОГО ПОСЕЛЕНИЯ </w:t>
      </w:r>
      <w:proofErr w:type="gramStart"/>
      <w:r>
        <w:rPr>
          <w:spacing w:val="-15"/>
          <w:sz w:val="28"/>
          <w:szCs w:val="28"/>
        </w:rPr>
        <w:t>УСПЕНСКОЕ</w:t>
      </w:r>
      <w:proofErr w:type="gramEnd"/>
    </w:p>
    <w:p w:rsidR="00A75122" w:rsidRDefault="00A75122" w:rsidP="00A75122">
      <w:pPr>
        <w:shd w:val="clear" w:color="auto" w:fill="FFFFFF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ОДИНЦОВСКОГО МУНИЦИПАЛЬНОГО РАЙОНА</w:t>
      </w:r>
    </w:p>
    <w:p w:rsidR="00A75122" w:rsidRDefault="00A75122" w:rsidP="00A75122">
      <w:pPr>
        <w:shd w:val="clear" w:color="auto" w:fill="FFFFFF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МОСКОВСКОЙ ОБЛАСТИ</w:t>
      </w:r>
    </w:p>
    <w:p w:rsidR="00A75122" w:rsidRDefault="00A75122" w:rsidP="00A75122">
      <w:pPr>
        <w:shd w:val="clear" w:color="auto" w:fill="FFFFFF"/>
        <w:jc w:val="center"/>
        <w:rPr>
          <w:spacing w:val="-15"/>
          <w:sz w:val="28"/>
          <w:szCs w:val="28"/>
        </w:rPr>
      </w:pPr>
    </w:p>
    <w:p w:rsidR="00A75122" w:rsidRDefault="00A75122" w:rsidP="00A75122">
      <w:pPr>
        <w:shd w:val="clear" w:color="auto" w:fill="FFFFFF"/>
        <w:jc w:val="center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>ПОСТАНОВЛЕНИЕ</w:t>
      </w:r>
    </w:p>
    <w:p w:rsidR="00A75122" w:rsidRDefault="00A75122" w:rsidP="00A75122">
      <w:pPr>
        <w:pStyle w:val="ConsPlusTitle"/>
        <w:widowControl/>
        <w:jc w:val="center"/>
      </w:pPr>
    </w:p>
    <w:p w:rsidR="00A75122" w:rsidRPr="00A75122" w:rsidRDefault="00A75122" w:rsidP="00A751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5122">
        <w:rPr>
          <w:rFonts w:ascii="Times New Roman" w:hAnsi="Times New Roman" w:cs="Times New Roman"/>
          <w:sz w:val="28"/>
          <w:szCs w:val="28"/>
        </w:rPr>
        <w:t xml:space="preserve">27.12.2017 № 94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5122" w:rsidRPr="00AB1000" w:rsidRDefault="00A75122" w:rsidP="00A75122">
      <w:pPr>
        <w:jc w:val="center"/>
        <w:rPr>
          <w:b/>
          <w:color w:val="000000" w:themeColor="text1"/>
          <w:sz w:val="27"/>
          <w:szCs w:val="27"/>
        </w:rPr>
      </w:pPr>
      <w:r w:rsidRPr="00AB1000">
        <w:rPr>
          <w:b/>
          <w:color w:val="000000" w:themeColor="text1"/>
          <w:sz w:val="26"/>
          <w:szCs w:val="26"/>
        </w:rPr>
        <w:t>(в редакции постановления от 25.06.2018 № 44)</w:t>
      </w:r>
    </w:p>
    <w:p w:rsidR="00AD69ED" w:rsidRDefault="00AD69ED" w:rsidP="00A91A88">
      <w:pPr>
        <w:shd w:val="clear" w:color="auto" w:fill="FFFFFF"/>
        <w:ind w:firstLine="0"/>
        <w:rPr>
          <w:rFonts w:eastAsia="Times New Roman"/>
          <w:color w:val="000000" w:themeColor="text1"/>
          <w:sz w:val="28"/>
          <w:szCs w:val="28"/>
        </w:rPr>
      </w:pPr>
    </w:p>
    <w:p w:rsidR="00AD69ED" w:rsidRDefault="00AD69ED" w:rsidP="00A91A88">
      <w:pPr>
        <w:shd w:val="clear" w:color="auto" w:fill="FFFFFF"/>
        <w:ind w:firstLine="0"/>
        <w:rPr>
          <w:rFonts w:eastAsia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7"/>
      </w:tblGrid>
      <w:tr w:rsidR="007D4CA0" w:rsidRPr="00AD69ED" w:rsidTr="00D91BAF">
        <w:trPr>
          <w:trHeight w:val="1447"/>
        </w:trPr>
        <w:tc>
          <w:tcPr>
            <w:tcW w:w="6057" w:type="dxa"/>
          </w:tcPr>
          <w:p w:rsidR="007D4CA0" w:rsidRPr="00AD69ED" w:rsidRDefault="00FE38AD" w:rsidP="007D4CA0">
            <w:pPr>
              <w:keepNext/>
              <w:shd w:val="clear" w:color="auto" w:fill="FFFFFF"/>
              <w:ind w:firstLine="0"/>
              <w:rPr>
                <w:rFonts w:eastAsia="Times New Roman"/>
                <w:color w:val="000000" w:themeColor="text1"/>
                <w:sz w:val="27"/>
                <w:szCs w:val="27"/>
              </w:rPr>
            </w:pPr>
            <w:r w:rsidRPr="00AD69ED">
              <w:rPr>
                <w:rFonts w:eastAsia="Times New Roman"/>
                <w:color w:val="000000" w:themeColor="text1"/>
                <w:sz w:val="27"/>
                <w:szCs w:val="27"/>
              </w:rPr>
              <w:t>Об утверждении</w:t>
            </w:r>
            <w:r w:rsidR="007D4CA0" w:rsidRPr="00AD69ED">
              <w:rPr>
                <w:rFonts w:eastAsia="Times New Roman"/>
                <w:color w:val="000000" w:themeColor="text1"/>
                <w:sz w:val="27"/>
                <w:szCs w:val="27"/>
              </w:rPr>
              <w:t xml:space="preserve"> Положения о порядке проведения антикоррупционной экспертизы нормативных правовых актов и проектов нормативных правовых актов</w:t>
            </w:r>
          </w:p>
        </w:tc>
      </w:tr>
    </w:tbl>
    <w:p w:rsidR="007D4CA0" w:rsidRPr="00AD69ED" w:rsidRDefault="007D4CA0" w:rsidP="007D4CA0">
      <w:pPr>
        <w:shd w:val="clear" w:color="auto" w:fill="FFFFFF"/>
        <w:ind w:firstLine="0"/>
        <w:rPr>
          <w:rFonts w:eastAsia="Times New Roman"/>
          <w:color w:val="000000" w:themeColor="text1"/>
          <w:sz w:val="27"/>
          <w:szCs w:val="27"/>
        </w:rPr>
      </w:pPr>
    </w:p>
    <w:p w:rsidR="005370C0" w:rsidRPr="00AD69ED" w:rsidRDefault="007D4CA0" w:rsidP="005370C0">
      <w:pPr>
        <w:shd w:val="clear" w:color="auto" w:fill="FFFFFF"/>
        <w:spacing w:after="240"/>
        <w:rPr>
          <w:rFonts w:eastAsia="Times New Roman"/>
          <w:color w:val="000000" w:themeColor="text1"/>
          <w:sz w:val="27"/>
          <w:szCs w:val="27"/>
        </w:rPr>
      </w:pPr>
      <w:proofErr w:type="gramStart"/>
      <w:r w:rsidRPr="00AD69ED">
        <w:rPr>
          <w:rFonts w:eastAsia="Times New Roman"/>
          <w:color w:val="000000" w:themeColor="text1"/>
          <w:sz w:val="27"/>
          <w:szCs w:val="27"/>
        </w:rPr>
        <w:t>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во исполнение Закона Московской области от 10.04.2009 № 31/2009-ОЗ «О мерах по противодействию коррупции в Московской области», в целях совершенствования деятельности по проведению антикоррупционной экспертизы нормативных правовых актов и проектов нормативных правовых актов, принимаемых органом местного самоуправления сельского поселения</w:t>
      </w:r>
      <w:proofErr w:type="gramEnd"/>
      <w:r w:rsidRPr="00AD69ED">
        <w:rPr>
          <w:rFonts w:eastAsia="Times New Roman"/>
          <w:color w:val="000000" w:themeColor="text1"/>
          <w:sz w:val="27"/>
          <w:szCs w:val="27"/>
        </w:rPr>
        <w:t xml:space="preserve"> </w:t>
      </w:r>
      <w:proofErr w:type="gramStart"/>
      <w:r w:rsidRPr="00AD69ED">
        <w:rPr>
          <w:rFonts w:eastAsia="Times New Roman"/>
          <w:color w:val="000000" w:themeColor="text1"/>
          <w:sz w:val="27"/>
          <w:szCs w:val="27"/>
        </w:rPr>
        <w:t>Успенское</w:t>
      </w:r>
      <w:proofErr w:type="gramEnd"/>
      <w:r w:rsidRPr="00AD69ED">
        <w:rPr>
          <w:rFonts w:eastAsia="Times New Roman"/>
          <w:color w:val="000000" w:themeColor="text1"/>
          <w:sz w:val="27"/>
          <w:szCs w:val="27"/>
        </w:rPr>
        <w:t xml:space="preserve"> Одинцовского муниципального района Московской области,</w:t>
      </w:r>
    </w:p>
    <w:p w:rsidR="007D4CA0" w:rsidRPr="00AD69ED" w:rsidRDefault="007D4CA0" w:rsidP="005370C0">
      <w:pPr>
        <w:shd w:val="clear" w:color="auto" w:fill="FFFFFF"/>
        <w:spacing w:after="240"/>
        <w:jc w:val="center"/>
        <w:rPr>
          <w:rFonts w:eastAsia="Times New Roman"/>
          <w:color w:val="000000" w:themeColor="text1"/>
          <w:sz w:val="27"/>
          <w:szCs w:val="27"/>
        </w:rPr>
      </w:pPr>
      <w:r w:rsidRPr="00AD69ED">
        <w:rPr>
          <w:rFonts w:eastAsia="Times New Roman"/>
          <w:color w:val="000000" w:themeColor="text1"/>
          <w:sz w:val="27"/>
          <w:szCs w:val="27"/>
        </w:rPr>
        <w:t>ПОСТАНОВЛЯЮ:</w:t>
      </w:r>
    </w:p>
    <w:p w:rsidR="00FE38AD" w:rsidRPr="00AD69ED" w:rsidRDefault="007D4CA0" w:rsidP="00D91BAF">
      <w:pPr>
        <w:shd w:val="clear" w:color="auto" w:fill="FFFFFF"/>
        <w:rPr>
          <w:rFonts w:eastAsia="Times New Roman"/>
          <w:color w:val="000000" w:themeColor="text1"/>
          <w:sz w:val="27"/>
          <w:szCs w:val="27"/>
        </w:rPr>
      </w:pPr>
      <w:r w:rsidRPr="00AD69ED">
        <w:rPr>
          <w:rFonts w:eastAsia="Times New Roman"/>
          <w:color w:val="000000" w:themeColor="text1"/>
          <w:sz w:val="27"/>
          <w:szCs w:val="27"/>
        </w:rPr>
        <w:t xml:space="preserve">1. </w:t>
      </w:r>
      <w:r w:rsidR="00FE38AD" w:rsidRPr="00AD69ED">
        <w:rPr>
          <w:rFonts w:eastAsia="Times New Roman"/>
          <w:color w:val="000000" w:themeColor="text1"/>
          <w:sz w:val="27"/>
          <w:szCs w:val="27"/>
        </w:rPr>
        <w:t xml:space="preserve">Утвердить </w:t>
      </w:r>
      <w:r w:rsidRPr="00AD69ED">
        <w:rPr>
          <w:rFonts w:eastAsia="Times New Roman"/>
          <w:color w:val="000000" w:themeColor="text1"/>
          <w:sz w:val="27"/>
          <w:szCs w:val="27"/>
        </w:rPr>
        <w:t xml:space="preserve">Положение о порядке проведения антикоррупционной экспертизы нормативных правовых актов, принимаемых органами местного самоуправления </w:t>
      </w:r>
      <w:r w:rsidR="00D91BAF" w:rsidRPr="00AD69ED">
        <w:rPr>
          <w:rFonts w:eastAsia="Times New Roman"/>
          <w:color w:val="000000" w:themeColor="text1"/>
          <w:sz w:val="27"/>
          <w:szCs w:val="27"/>
        </w:rPr>
        <w:t>сельско</w:t>
      </w:r>
      <w:r w:rsidR="00CA723A" w:rsidRPr="00AD69ED">
        <w:rPr>
          <w:rFonts w:eastAsia="Times New Roman"/>
          <w:color w:val="000000" w:themeColor="text1"/>
          <w:sz w:val="27"/>
          <w:szCs w:val="27"/>
        </w:rPr>
        <w:t>го поселения</w:t>
      </w:r>
      <w:r w:rsidR="00D91BAF" w:rsidRPr="00AD69ED">
        <w:rPr>
          <w:rFonts w:eastAsia="Times New Roman"/>
          <w:color w:val="000000" w:themeColor="text1"/>
          <w:sz w:val="27"/>
          <w:szCs w:val="27"/>
        </w:rPr>
        <w:t xml:space="preserve"> Успенское </w:t>
      </w:r>
      <w:r w:rsidRPr="00AD69ED">
        <w:rPr>
          <w:rFonts w:eastAsia="Times New Roman"/>
          <w:color w:val="000000" w:themeColor="text1"/>
          <w:sz w:val="27"/>
          <w:szCs w:val="27"/>
        </w:rPr>
        <w:t>Одинцовского муниципального района Мос</w:t>
      </w:r>
      <w:r w:rsidR="00CA723A" w:rsidRPr="00AD69ED">
        <w:rPr>
          <w:rFonts w:eastAsia="Times New Roman"/>
          <w:color w:val="000000" w:themeColor="text1"/>
          <w:sz w:val="27"/>
          <w:szCs w:val="27"/>
        </w:rPr>
        <w:t>ковской области, и их проектов.</w:t>
      </w:r>
    </w:p>
    <w:p w:rsidR="007D4CA0" w:rsidRPr="00AD69ED" w:rsidRDefault="00FE38AD" w:rsidP="00D91BAF">
      <w:pPr>
        <w:shd w:val="clear" w:color="auto" w:fill="FFFFFF"/>
        <w:rPr>
          <w:rFonts w:eastAsia="Times New Roman"/>
          <w:color w:val="000000" w:themeColor="text1"/>
          <w:sz w:val="27"/>
          <w:szCs w:val="27"/>
        </w:rPr>
      </w:pPr>
      <w:r w:rsidRPr="00AD69ED">
        <w:rPr>
          <w:rFonts w:eastAsia="Times New Roman"/>
          <w:color w:val="000000" w:themeColor="text1"/>
          <w:sz w:val="27"/>
          <w:szCs w:val="27"/>
        </w:rPr>
        <w:t xml:space="preserve">2. </w:t>
      </w:r>
      <w:r w:rsidR="00CA723A" w:rsidRPr="00AD69ED">
        <w:rPr>
          <w:rFonts w:eastAsia="Times New Roman"/>
          <w:color w:val="000000" w:themeColor="text1"/>
          <w:sz w:val="27"/>
          <w:szCs w:val="27"/>
        </w:rPr>
        <w:t>Признать</w:t>
      </w:r>
      <w:r w:rsidR="0084719E" w:rsidRPr="00AD69ED">
        <w:rPr>
          <w:rFonts w:eastAsia="Times New Roman"/>
          <w:color w:val="000000" w:themeColor="text1"/>
          <w:sz w:val="27"/>
          <w:szCs w:val="27"/>
        </w:rPr>
        <w:t xml:space="preserve"> утратившим силу </w:t>
      </w:r>
      <w:r w:rsidRPr="00AD69ED">
        <w:rPr>
          <w:rFonts w:eastAsia="Times New Roman"/>
          <w:color w:val="000000" w:themeColor="text1"/>
          <w:sz w:val="27"/>
          <w:szCs w:val="27"/>
        </w:rPr>
        <w:t>П</w:t>
      </w:r>
      <w:r w:rsidR="007D4CA0" w:rsidRPr="00AD69ED">
        <w:rPr>
          <w:rFonts w:eastAsia="Times New Roman"/>
          <w:color w:val="000000" w:themeColor="text1"/>
          <w:sz w:val="27"/>
          <w:szCs w:val="27"/>
        </w:rPr>
        <w:t xml:space="preserve">остановление </w:t>
      </w:r>
      <w:r w:rsidR="00D91BAF" w:rsidRPr="00AD69ED">
        <w:rPr>
          <w:rFonts w:eastAsia="Times New Roman"/>
          <w:color w:val="000000" w:themeColor="text1"/>
          <w:sz w:val="27"/>
          <w:szCs w:val="27"/>
        </w:rPr>
        <w:t>а</w:t>
      </w:r>
      <w:r w:rsidR="007D4CA0" w:rsidRPr="00AD69ED">
        <w:rPr>
          <w:rFonts w:eastAsia="Times New Roman"/>
          <w:color w:val="000000" w:themeColor="text1"/>
          <w:sz w:val="27"/>
          <w:szCs w:val="27"/>
        </w:rPr>
        <w:t xml:space="preserve">дминистрации </w:t>
      </w:r>
      <w:r w:rsidR="00D91BAF" w:rsidRPr="00AD69ED">
        <w:rPr>
          <w:rFonts w:eastAsia="Times New Roman"/>
          <w:color w:val="000000" w:themeColor="text1"/>
          <w:sz w:val="27"/>
          <w:szCs w:val="27"/>
        </w:rPr>
        <w:t xml:space="preserve">сельского поселения Успенское </w:t>
      </w:r>
      <w:r w:rsidR="007D4CA0" w:rsidRPr="00AD69ED">
        <w:rPr>
          <w:rFonts w:eastAsia="Times New Roman"/>
          <w:color w:val="000000" w:themeColor="text1"/>
          <w:sz w:val="27"/>
          <w:szCs w:val="27"/>
        </w:rPr>
        <w:t xml:space="preserve">Одинцовского муниципального района от </w:t>
      </w:r>
      <w:r w:rsidR="00D91BAF" w:rsidRPr="00AD69ED">
        <w:rPr>
          <w:rFonts w:eastAsia="Times New Roman"/>
          <w:color w:val="000000" w:themeColor="text1"/>
          <w:sz w:val="27"/>
          <w:szCs w:val="27"/>
        </w:rPr>
        <w:t>20</w:t>
      </w:r>
      <w:r w:rsidR="007D4CA0" w:rsidRPr="00AD69ED">
        <w:rPr>
          <w:rFonts w:eastAsia="Times New Roman"/>
          <w:color w:val="000000" w:themeColor="text1"/>
          <w:sz w:val="27"/>
          <w:szCs w:val="27"/>
        </w:rPr>
        <w:t>.</w:t>
      </w:r>
      <w:r w:rsidR="00D91BAF" w:rsidRPr="00AD69ED">
        <w:rPr>
          <w:rFonts w:eastAsia="Times New Roman"/>
          <w:color w:val="000000" w:themeColor="text1"/>
          <w:sz w:val="27"/>
          <w:szCs w:val="27"/>
        </w:rPr>
        <w:t>12</w:t>
      </w:r>
      <w:r w:rsidR="007D4CA0" w:rsidRPr="00AD69ED">
        <w:rPr>
          <w:rFonts w:eastAsia="Times New Roman"/>
          <w:color w:val="000000" w:themeColor="text1"/>
          <w:sz w:val="27"/>
          <w:szCs w:val="27"/>
        </w:rPr>
        <w:t>.201</w:t>
      </w:r>
      <w:r w:rsidR="00D91BAF" w:rsidRPr="00AD69ED">
        <w:rPr>
          <w:rFonts w:eastAsia="Times New Roman"/>
          <w:color w:val="000000" w:themeColor="text1"/>
          <w:sz w:val="27"/>
          <w:szCs w:val="27"/>
        </w:rPr>
        <w:t>0</w:t>
      </w:r>
      <w:r w:rsidR="007D4CA0" w:rsidRPr="00AD69ED">
        <w:rPr>
          <w:rFonts w:eastAsia="Times New Roman"/>
          <w:color w:val="000000" w:themeColor="text1"/>
          <w:sz w:val="27"/>
          <w:szCs w:val="27"/>
        </w:rPr>
        <w:t xml:space="preserve"> № </w:t>
      </w:r>
      <w:r w:rsidR="00D91BAF" w:rsidRPr="00AD69ED">
        <w:rPr>
          <w:rFonts w:eastAsia="Times New Roman"/>
          <w:color w:val="000000" w:themeColor="text1"/>
          <w:sz w:val="27"/>
          <w:szCs w:val="27"/>
        </w:rPr>
        <w:t>526</w:t>
      </w:r>
      <w:r w:rsidRPr="00AD69ED">
        <w:rPr>
          <w:rFonts w:eastAsia="Times New Roman"/>
          <w:color w:val="000000" w:themeColor="text1"/>
          <w:sz w:val="27"/>
          <w:szCs w:val="27"/>
        </w:rPr>
        <w:t xml:space="preserve"> «Об утверждении Положения о порядке проведения антикоррупционной экспертизы нормативных правовых актов и проектов нормативных правовых актов».</w:t>
      </w:r>
    </w:p>
    <w:p w:rsidR="007D4CA0" w:rsidRPr="00AD69ED" w:rsidRDefault="00FE38AD" w:rsidP="00D91BAF">
      <w:pPr>
        <w:shd w:val="clear" w:color="auto" w:fill="FFFFFF"/>
        <w:rPr>
          <w:rFonts w:eastAsia="Times New Roman"/>
          <w:color w:val="000000" w:themeColor="text1"/>
          <w:sz w:val="27"/>
          <w:szCs w:val="27"/>
        </w:rPr>
      </w:pPr>
      <w:r w:rsidRPr="00AD69ED">
        <w:rPr>
          <w:rFonts w:eastAsia="Times New Roman"/>
          <w:color w:val="000000" w:themeColor="text1"/>
          <w:sz w:val="27"/>
          <w:szCs w:val="27"/>
        </w:rPr>
        <w:t>3</w:t>
      </w:r>
      <w:r w:rsidR="007D4CA0" w:rsidRPr="00AD69ED">
        <w:rPr>
          <w:rFonts w:eastAsia="Times New Roman"/>
          <w:color w:val="000000" w:themeColor="text1"/>
          <w:sz w:val="27"/>
          <w:szCs w:val="27"/>
        </w:rPr>
        <w:t xml:space="preserve">. </w:t>
      </w:r>
      <w:r w:rsidR="00D91BAF" w:rsidRPr="00AD69ED">
        <w:rPr>
          <w:rFonts w:eastAsia="Times New Roman"/>
          <w:color w:val="000000" w:themeColor="text1"/>
          <w:sz w:val="27"/>
          <w:szCs w:val="27"/>
        </w:rPr>
        <w:t xml:space="preserve">Постановление вступает в законную силу </w:t>
      </w:r>
      <w:r w:rsidR="0084719E" w:rsidRPr="00AD69ED">
        <w:rPr>
          <w:rFonts w:eastAsia="Times New Roman"/>
          <w:color w:val="000000" w:themeColor="text1"/>
          <w:sz w:val="27"/>
          <w:szCs w:val="27"/>
        </w:rPr>
        <w:t>с момента</w:t>
      </w:r>
      <w:r w:rsidR="00D91BAF" w:rsidRPr="00AD69ED">
        <w:rPr>
          <w:rFonts w:eastAsia="Times New Roman"/>
          <w:color w:val="000000" w:themeColor="text1"/>
          <w:sz w:val="27"/>
          <w:szCs w:val="27"/>
        </w:rPr>
        <w:t xml:space="preserve"> </w:t>
      </w:r>
      <w:r w:rsidR="0084719E" w:rsidRPr="00AD69ED">
        <w:rPr>
          <w:rFonts w:eastAsia="Times New Roman"/>
          <w:color w:val="000000" w:themeColor="text1"/>
          <w:sz w:val="27"/>
          <w:szCs w:val="27"/>
        </w:rPr>
        <w:t>подписания</w:t>
      </w:r>
      <w:r w:rsidR="00D91BAF" w:rsidRPr="00AD69ED">
        <w:rPr>
          <w:rFonts w:eastAsia="Times New Roman"/>
          <w:color w:val="000000" w:themeColor="text1"/>
          <w:sz w:val="27"/>
          <w:szCs w:val="27"/>
        </w:rPr>
        <w:t>.</w:t>
      </w:r>
    </w:p>
    <w:p w:rsidR="007D4CA0" w:rsidRPr="00AD69ED" w:rsidRDefault="00FE38AD" w:rsidP="006E6377">
      <w:pPr>
        <w:rPr>
          <w:rFonts w:eastAsia="Times New Roman"/>
          <w:color w:val="000000" w:themeColor="text1"/>
          <w:sz w:val="27"/>
          <w:szCs w:val="27"/>
        </w:rPr>
      </w:pPr>
      <w:r w:rsidRPr="00AD69ED">
        <w:rPr>
          <w:rFonts w:eastAsia="Times New Roman"/>
          <w:color w:val="000000" w:themeColor="text1"/>
          <w:sz w:val="27"/>
          <w:szCs w:val="27"/>
        </w:rPr>
        <w:t>4</w:t>
      </w:r>
      <w:r w:rsidR="007D4CA0" w:rsidRPr="00AD69ED">
        <w:rPr>
          <w:rFonts w:eastAsia="Times New Roman"/>
          <w:color w:val="000000" w:themeColor="text1"/>
          <w:sz w:val="27"/>
          <w:szCs w:val="27"/>
        </w:rPr>
        <w:t xml:space="preserve">. </w:t>
      </w:r>
      <w:r w:rsidR="006E6377" w:rsidRPr="00AD69ED">
        <w:rPr>
          <w:sz w:val="27"/>
          <w:szCs w:val="27"/>
        </w:rPr>
        <w:t xml:space="preserve">Опубликовать настоящее постановление в официальных средствах массовой информации сельского поселения Успенское Одинцовского муниципального района Московской области </w:t>
      </w:r>
      <w:r w:rsidR="007D4CA0" w:rsidRPr="00AD69ED">
        <w:rPr>
          <w:rFonts w:eastAsia="Times New Roman"/>
          <w:color w:val="000000" w:themeColor="text1"/>
          <w:sz w:val="27"/>
          <w:szCs w:val="27"/>
        </w:rPr>
        <w:t>и разместить на официальном Интернет-сайте Администрации.</w:t>
      </w:r>
    </w:p>
    <w:p w:rsidR="00AD69ED" w:rsidRPr="00AD69ED" w:rsidRDefault="00FE38AD" w:rsidP="00AD69ED">
      <w:pPr>
        <w:shd w:val="clear" w:color="auto" w:fill="FFFFFF"/>
        <w:rPr>
          <w:rFonts w:eastAsia="Times New Roman"/>
          <w:color w:val="000000" w:themeColor="text1"/>
          <w:sz w:val="27"/>
          <w:szCs w:val="27"/>
        </w:rPr>
      </w:pPr>
      <w:r w:rsidRPr="00AD69ED">
        <w:rPr>
          <w:rFonts w:eastAsia="Times New Roman"/>
          <w:color w:val="000000" w:themeColor="text1"/>
          <w:sz w:val="27"/>
          <w:szCs w:val="27"/>
        </w:rPr>
        <w:t>5</w:t>
      </w:r>
      <w:r w:rsidR="00D91BAF" w:rsidRPr="00AD69ED">
        <w:rPr>
          <w:rFonts w:eastAsia="Times New Roman"/>
          <w:color w:val="000000" w:themeColor="text1"/>
          <w:sz w:val="27"/>
          <w:szCs w:val="27"/>
        </w:rPr>
        <w:t xml:space="preserve">. </w:t>
      </w:r>
      <w:r w:rsidR="007D4CA0" w:rsidRPr="00AD69ED">
        <w:rPr>
          <w:rFonts w:eastAsia="Times New Roman"/>
          <w:color w:val="000000" w:themeColor="text1"/>
          <w:sz w:val="27"/>
          <w:szCs w:val="27"/>
        </w:rPr>
        <w:t xml:space="preserve">Контроль за исполнением настоящего постановления </w:t>
      </w:r>
      <w:r w:rsidRPr="00AD69ED">
        <w:rPr>
          <w:rFonts w:eastAsia="Times New Roman"/>
          <w:color w:val="000000" w:themeColor="text1"/>
          <w:sz w:val="27"/>
          <w:szCs w:val="27"/>
        </w:rPr>
        <w:t xml:space="preserve">возложить на Заместителя руководителя администрации сельского поселения </w:t>
      </w:r>
      <w:proofErr w:type="gramStart"/>
      <w:r w:rsidRPr="00AD69ED">
        <w:rPr>
          <w:rFonts w:eastAsia="Times New Roman"/>
          <w:color w:val="000000" w:themeColor="text1"/>
          <w:sz w:val="27"/>
          <w:szCs w:val="27"/>
        </w:rPr>
        <w:t>Успенское</w:t>
      </w:r>
      <w:proofErr w:type="gramEnd"/>
      <w:r w:rsidRPr="00AD69ED">
        <w:rPr>
          <w:rFonts w:eastAsia="Times New Roman"/>
          <w:color w:val="000000" w:themeColor="text1"/>
          <w:sz w:val="27"/>
          <w:szCs w:val="27"/>
        </w:rPr>
        <w:t xml:space="preserve"> О.Р. Арустамяна</w:t>
      </w:r>
      <w:r w:rsidR="007D4CA0" w:rsidRPr="00AD69ED">
        <w:rPr>
          <w:rFonts w:eastAsia="Times New Roman"/>
          <w:color w:val="000000" w:themeColor="text1"/>
          <w:sz w:val="27"/>
          <w:szCs w:val="27"/>
        </w:rPr>
        <w:t>.</w:t>
      </w:r>
    </w:p>
    <w:p w:rsidR="00AD69ED" w:rsidRPr="00AD69ED" w:rsidRDefault="00AD69ED" w:rsidP="00D91BAF">
      <w:pPr>
        <w:shd w:val="clear" w:color="auto" w:fill="FFFFFF"/>
        <w:ind w:firstLine="0"/>
        <w:rPr>
          <w:rFonts w:eastAsia="Times New Roman"/>
          <w:color w:val="000000" w:themeColor="text1"/>
          <w:sz w:val="27"/>
          <w:szCs w:val="27"/>
        </w:rPr>
      </w:pPr>
    </w:p>
    <w:p w:rsidR="00AD69ED" w:rsidRPr="00AD69ED" w:rsidRDefault="00AD69ED" w:rsidP="00D91BAF">
      <w:pPr>
        <w:shd w:val="clear" w:color="auto" w:fill="FFFFFF"/>
        <w:ind w:firstLine="0"/>
        <w:rPr>
          <w:rFonts w:eastAsia="Times New Roman"/>
          <w:color w:val="000000" w:themeColor="text1"/>
          <w:sz w:val="27"/>
          <w:szCs w:val="27"/>
        </w:rPr>
      </w:pPr>
    </w:p>
    <w:p w:rsidR="00AD69ED" w:rsidRPr="00AD69ED" w:rsidRDefault="007D4CA0" w:rsidP="00D91BAF">
      <w:pPr>
        <w:shd w:val="clear" w:color="auto" w:fill="FFFFFF"/>
        <w:ind w:firstLine="0"/>
        <w:rPr>
          <w:rFonts w:eastAsia="Times New Roman"/>
          <w:color w:val="000000" w:themeColor="text1"/>
          <w:sz w:val="27"/>
          <w:szCs w:val="27"/>
        </w:rPr>
      </w:pPr>
      <w:r w:rsidRPr="00AD69ED">
        <w:rPr>
          <w:rFonts w:eastAsia="Times New Roman"/>
          <w:color w:val="000000" w:themeColor="text1"/>
          <w:sz w:val="27"/>
          <w:szCs w:val="27"/>
        </w:rPr>
        <w:t>И</w:t>
      </w:r>
      <w:r w:rsidR="00D91BAF" w:rsidRPr="00AD69ED">
        <w:rPr>
          <w:rFonts w:eastAsia="Times New Roman"/>
          <w:color w:val="000000" w:themeColor="text1"/>
          <w:sz w:val="27"/>
          <w:szCs w:val="27"/>
        </w:rPr>
        <w:t xml:space="preserve">.о. </w:t>
      </w:r>
      <w:r w:rsidRPr="00AD69ED">
        <w:rPr>
          <w:rFonts w:eastAsia="Times New Roman"/>
          <w:color w:val="000000" w:themeColor="text1"/>
          <w:sz w:val="27"/>
          <w:szCs w:val="27"/>
        </w:rPr>
        <w:t xml:space="preserve">Руководителя Администрации                   </w:t>
      </w:r>
      <w:r w:rsidR="00D91BAF" w:rsidRPr="00AD69ED">
        <w:rPr>
          <w:rFonts w:eastAsia="Times New Roman"/>
          <w:color w:val="000000" w:themeColor="text1"/>
          <w:sz w:val="27"/>
          <w:szCs w:val="27"/>
        </w:rPr>
        <w:t xml:space="preserve">                      </w:t>
      </w:r>
      <w:r w:rsidR="00AD69ED" w:rsidRPr="00AD69ED">
        <w:rPr>
          <w:rFonts w:eastAsia="Times New Roman"/>
          <w:color w:val="000000" w:themeColor="text1"/>
          <w:sz w:val="27"/>
          <w:szCs w:val="27"/>
        </w:rPr>
        <w:t xml:space="preserve">            </w:t>
      </w:r>
      <w:r w:rsidR="00D91BAF" w:rsidRPr="00AD69ED">
        <w:rPr>
          <w:rFonts w:eastAsia="Times New Roman"/>
          <w:color w:val="000000" w:themeColor="text1"/>
          <w:sz w:val="27"/>
          <w:szCs w:val="27"/>
        </w:rPr>
        <w:t>Д.О. Берестовский</w:t>
      </w:r>
    </w:p>
    <w:p w:rsidR="00AD69ED" w:rsidRDefault="00AD69ED" w:rsidP="00AD69ED">
      <w:pPr>
        <w:pStyle w:val="Default"/>
        <w:jc w:val="center"/>
        <w:rPr>
          <w:sz w:val="27"/>
          <w:szCs w:val="27"/>
        </w:rPr>
      </w:pPr>
    </w:p>
    <w:p w:rsidR="00A75122" w:rsidRDefault="00A75122" w:rsidP="00D91BAF">
      <w:pPr>
        <w:pStyle w:val="Default"/>
        <w:jc w:val="right"/>
        <w:rPr>
          <w:sz w:val="27"/>
          <w:szCs w:val="27"/>
        </w:rPr>
      </w:pPr>
    </w:p>
    <w:p w:rsidR="00A75122" w:rsidRDefault="00A75122" w:rsidP="00D91BAF">
      <w:pPr>
        <w:pStyle w:val="Default"/>
        <w:jc w:val="right"/>
        <w:rPr>
          <w:sz w:val="27"/>
          <w:szCs w:val="27"/>
        </w:rPr>
      </w:pPr>
    </w:p>
    <w:p w:rsidR="00D91BAF" w:rsidRPr="00AD69ED" w:rsidRDefault="00D91BAF" w:rsidP="00D91BAF">
      <w:pPr>
        <w:pStyle w:val="Default"/>
        <w:jc w:val="right"/>
        <w:rPr>
          <w:sz w:val="27"/>
          <w:szCs w:val="27"/>
        </w:rPr>
      </w:pPr>
      <w:r w:rsidRPr="00AD69ED">
        <w:rPr>
          <w:sz w:val="27"/>
          <w:szCs w:val="27"/>
        </w:rPr>
        <w:t xml:space="preserve">Утверждено </w:t>
      </w:r>
    </w:p>
    <w:p w:rsidR="00D91BAF" w:rsidRPr="00AD69ED" w:rsidRDefault="00D91BAF" w:rsidP="00D91BAF">
      <w:pPr>
        <w:pStyle w:val="Default"/>
        <w:jc w:val="right"/>
        <w:rPr>
          <w:sz w:val="27"/>
          <w:szCs w:val="27"/>
        </w:rPr>
      </w:pPr>
      <w:r w:rsidRPr="00AD69ED">
        <w:rPr>
          <w:sz w:val="27"/>
          <w:szCs w:val="27"/>
        </w:rPr>
        <w:t xml:space="preserve">постановлением администрации </w:t>
      </w:r>
    </w:p>
    <w:p w:rsidR="00D91BAF" w:rsidRPr="00AD69ED" w:rsidRDefault="00D91BAF" w:rsidP="00D91BAF">
      <w:pPr>
        <w:pStyle w:val="Default"/>
        <w:jc w:val="right"/>
        <w:rPr>
          <w:sz w:val="27"/>
          <w:szCs w:val="27"/>
        </w:rPr>
      </w:pPr>
      <w:r w:rsidRPr="00AD69ED">
        <w:rPr>
          <w:sz w:val="27"/>
          <w:szCs w:val="27"/>
        </w:rPr>
        <w:t xml:space="preserve">сельского поселения </w:t>
      </w:r>
      <w:proofErr w:type="gramStart"/>
      <w:r w:rsidRPr="00AD69ED">
        <w:rPr>
          <w:sz w:val="27"/>
          <w:szCs w:val="27"/>
        </w:rPr>
        <w:t>Успенское</w:t>
      </w:r>
      <w:proofErr w:type="gramEnd"/>
    </w:p>
    <w:p w:rsidR="007D4CA0" w:rsidRPr="00AD69ED" w:rsidRDefault="00D91BAF" w:rsidP="00D91BAF">
      <w:pPr>
        <w:pStyle w:val="Default"/>
        <w:jc w:val="right"/>
        <w:rPr>
          <w:sz w:val="27"/>
          <w:szCs w:val="27"/>
        </w:rPr>
      </w:pPr>
      <w:r w:rsidRPr="00AD69ED">
        <w:rPr>
          <w:sz w:val="27"/>
          <w:szCs w:val="27"/>
        </w:rPr>
        <w:t xml:space="preserve">от </w:t>
      </w:r>
      <w:r w:rsidR="00A75122">
        <w:rPr>
          <w:sz w:val="27"/>
          <w:szCs w:val="27"/>
        </w:rPr>
        <w:t xml:space="preserve"> 27.12.</w:t>
      </w:r>
      <w:r w:rsidRPr="00AD69ED">
        <w:rPr>
          <w:sz w:val="27"/>
          <w:szCs w:val="27"/>
        </w:rPr>
        <w:t>20</w:t>
      </w:r>
      <w:r w:rsidR="00093BAF" w:rsidRPr="00AD69ED">
        <w:rPr>
          <w:sz w:val="27"/>
          <w:szCs w:val="27"/>
        </w:rPr>
        <w:t>17</w:t>
      </w:r>
      <w:r w:rsidR="005370C0" w:rsidRPr="00AD69ED">
        <w:rPr>
          <w:sz w:val="27"/>
          <w:szCs w:val="27"/>
        </w:rPr>
        <w:t>г.</w:t>
      </w:r>
      <w:r w:rsidRPr="00AD69ED">
        <w:rPr>
          <w:sz w:val="27"/>
          <w:szCs w:val="27"/>
        </w:rPr>
        <w:t xml:space="preserve"> № </w:t>
      </w:r>
      <w:r w:rsidR="00A75122">
        <w:rPr>
          <w:sz w:val="27"/>
          <w:szCs w:val="27"/>
        </w:rPr>
        <w:t>94</w:t>
      </w:r>
    </w:p>
    <w:p w:rsidR="00D91BAF" w:rsidRPr="00AD69ED" w:rsidRDefault="00D91BAF" w:rsidP="00D91BAF">
      <w:pPr>
        <w:pStyle w:val="Default"/>
        <w:jc w:val="right"/>
        <w:rPr>
          <w:b/>
          <w:bCs/>
          <w:sz w:val="27"/>
          <w:szCs w:val="27"/>
        </w:rPr>
      </w:pPr>
    </w:p>
    <w:p w:rsidR="00D91BAF" w:rsidRPr="00AD69ED" w:rsidRDefault="00D91BAF" w:rsidP="007D4CA0">
      <w:pPr>
        <w:pStyle w:val="Default"/>
        <w:jc w:val="center"/>
        <w:rPr>
          <w:b/>
          <w:bCs/>
          <w:sz w:val="27"/>
          <w:szCs w:val="27"/>
        </w:rPr>
      </w:pPr>
    </w:p>
    <w:p w:rsidR="0006016D" w:rsidRPr="00AD69ED" w:rsidRDefault="0006016D" w:rsidP="007D4CA0">
      <w:pPr>
        <w:pStyle w:val="Default"/>
        <w:jc w:val="center"/>
        <w:rPr>
          <w:sz w:val="27"/>
          <w:szCs w:val="27"/>
        </w:rPr>
      </w:pPr>
      <w:r w:rsidRPr="00AD69ED">
        <w:rPr>
          <w:b/>
          <w:bCs/>
          <w:sz w:val="27"/>
          <w:szCs w:val="27"/>
        </w:rPr>
        <w:t>ПОЛОЖЕНИЕ</w:t>
      </w:r>
    </w:p>
    <w:p w:rsidR="0006016D" w:rsidRPr="00AD69ED" w:rsidRDefault="0006016D" w:rsidP="0006016D">
      <w:pPr>
        <w:pStyle w:val="Default"/>
        <w:ind w:firstLine="709"/>
        <w:jc w:val="center"/>
        <w:rPr>
          <w:b/>
          <w:bCs/>
          <w:sz w:val="27"/>
          <w:szCs w:val="27"/>
        </w:rPr>
      </w:pPr>
      <w:r w:rsidRPr="00AD69ED">
        <w:rPr>
          <w:b/>
          <w:bCs/>
          <w:sz w:val="27"/>
          <w:szCs w:val="27"/>
        </w:rPr>
        <w:t>О ПОРЯДКЕ ПРОВЕДЕНИЯ АНТИКОРРУПЦИОННОЙ ЭКСПЕРТИЗЫ НОРМАТИВНЫХ ПРАВОВЫХ АКТОВ И ПРОЕКТОВ НОРМАТИВНЫХ ПРАВОВЫХ АКТОВ</w:t>
      </w:r>
    </w:p>
    <w:p w:rsidR="0006016D" w:rsidRPr="00AD69ED" w:rsidRDefault="0006016D" w:rsidP="00D91BAF">
      <w:pPr>
        <w:pStyle w:val="Default"/>
        <w:rPr>
          <w:sz w:val="27"/>
          <w:szCs w:val="27"/>
        </w:rPr>
      </w:pPr>
    </w:p>
    <w:p w:rsidR="0006016D" w:rsidRPr="00AD69ED" w:rsidRDefault="0006016D" w:rsidP="0006016D">
      <w:pPr>
        <w:pStyle w:val="Default"/>
        <w:numPr>
          <w:ilvl w:val="0"/>
          <w:numId w:val="1"/>
        </w:numPr>
        <w:jc w:val="center"/>
        <w:rPr>
          <w:b/>
          <w:sz w:val="27"/>
          <w:szCs w:val="27"/>
        </w:rPr>
      </w:pPr>
      <w:r w:rsidRPr="00AD69ED">
        <w:rPr>
          <w:b/>
          <w:sz w:val="27"/>
          <w:szCs w:val="27"/>
        </w:rPr>
        <w:t>Общие положения</w:t>
      </w:r>
    </w:p>
    <w:p w:rsidR="0006016D" w:rsidRPr="00AD69ED" w:rsidRDefault="0006016D" w:rsidP="0006016D">
      <w:pPr>
        <w:pStyle w:val="Default"/>
        <w:ind w:left="1069"/>
        <w:rPr>
          <w:sz w:val="27"/>
          <w:szCs w:val="27"/>
        </w:rPr>
      </w:pP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1.1. </w:t>
      </w:r>
      <w:proofErr w:type="gramStart"/>
      <w:r w:rsidRPr="00AD69ED">
        <w:rPr>
          <w:sz w:val="27"/>
          <w:szCs w:val="27"/>
        </w:rPr>
        <w:t xml:space="preserve">Положение о порядке проведения антикоррупционной экспертизы нормативных правовых актов и проектов нормативных правовых актов (далее - Положение) устанавливает порядок проведения антикоррупционной экспертизы муниципальных нормативных правовых актов, проектов муниципальных нормативных правовых актов органов местного самоуправления </w:t>
      </w:r>
      <w:r w:rsidR="00CA723A" w:rsidRPr="00AD69ED">
        <w:rPr>
          <w:sz w:val="27"/>
          <w:szCs w:val="27"/>
        </w:rPr>
        <w:t>сельского поселения</w:t>
      </w:r>
      <w:r w:rsidR="00D91BAF" w:rsidRPr="00AD69ED">
        <w:rPr>
          <w:sz w:val="27"/>
          <w:szCs w:val="27"/>
        </w:rPr>
        <w:t xml:space="preserve"> Успенское </w:t>
      </w:r>
      <w:r w:rsidRPr="00AD69ED">
        <w:rPr>
          <w:sz w:val="27"/>
          <w:szCs w:val="27"/>
        </w:rPr>
        <w:t>Одинцовск</w:t>
      </w:r>
      <w:r w:rsidR="00CA723A" w:rsidRPr="00AD69ED">
        <w:rPr>
          <w:sz w:val="27"/>
          <w:szCs w:val="27"/>
        </w:rPr>
        <w:t>ого</w:t>
      </w:r>
      <w:r w:rsidRPr="00AD69ED">
        <w:rPr>
          <w:sz w:val="27"/>
          <w:szCs w:val="27"/>
        </w:rPr>
        <w:t xml:space="preserve"> муницип</w:t>
      </w:r>
      <w:r w:rsidR="00CA723A" w:rsidRPr="00AD69ED">
        <w:rPr>
          <w:sz w:val="27"/>
          <w:szCs w:val="27"/>
        </w:rPr>
        <w:t>ального района Московской области</w:t>
      </w:r>
      <w:r w:rsidRPr="00AD69ED">
        <w:rPr>
          <w:sz w:val="27"/>
          <w:szCs w:val="27"/>
        </w:rPr>
        <w:t xml:space="preserve"> (далее – антикоррупционная экспертиза) в целях выявления в них коррупциогенных факторов и их последующего устранения. </w:t>
      </w:r>
      <w:proofErr w:type="gramEnd"/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1.2. Антикоррупционная экспертиза – это деятельность, направленная на выявление в муниципальных нормативных правовых актах и их проектах положений, способствующих созданию условий для возникновения коррупциогенных факторов, оценку степени их коррупциогенности, разработку рекомендаций, направленных на устранение таких факторов.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1.3. Для обеспечения обоснованности, объективности и проверяемости результатов антикоррупционной экспертизы экспертизе подвергается каждая норма муниципального нормативного правового акта или положение проекта муниципального нормативного правового акта.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1.4. Основными принципами организации антикоррупционной экспертизы муниципальных нормативных правовых актов, проектов муниципальных нормативных правовых актов являются: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1) обязательность проведения антикоррупционной экспертизы проектов муниципальных нормативных правовых актов; </w:t>
      </w:r>
    </w:p>
    <w:p w:rsidR="000550BB" w:rsidRDefault="0006016D" w:rsidP="007D4CA0">
      <w:pPr>
        <w:rPr>
          <w:color w:val="auto"/>
          <w:sz w:val="26"/>
          <w:szCs w:val="26"/>
        </w:rPr>
      </w:pPr>
      <w:r w:rsidRPr="00AD69ED">
        <w:rPr>
          <w:sz w:val="27"/>
          <w:szCs w:val="27"/>
        </w:rPr>
        <w:t xml:space="preserve">2) </w:t>
      </w:r>
      <w:r w:rsidR="009D0226">
        <w:rPr>
          <w:color w:val="auto"/>
          <w:sz w:val="26"/>
          <w:szCs w:val="26"/>
        </w:rPr>
        <w:t>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9D0226" w:rsidRPr="00AB1000" w:rsidRDefault="009D0226" w:rsidP="007D4CA0">
      <w:pPr>
        <w:rPr>
          <w:b/>
          <w:color w:val="000000" w:themeColor="text1"/>
          <w:sz w:val="27"/>
          <w:szCs w:val="27"/>
        </w:rPr>
      </w:pPr>
      <w:r w:rsidRPr="00AB1000">
        <w:rPr>
          <w:b/>
          <w:color w:val="000000" w:themeColor="text1"/>
          <w:sz w:val="26"/>
          <w:szCs w:val="26"/>
        </w:rPr>
        <w:t xml:space="preserve">(в редакции постановления от </w:t>
      </w:r>
      <w:r w:rsidR="00AB1000" w:rsidRPr="00AB1000">
        <w:rPr>
          <w:b/>
          <w:color w:val="000000" w:themeColor="text1"/>
          <w:sz w:val="26"/>
          <w:szCs w:val="26"/>
        </w:rPr>
        <w:t>25</w:t>
      </w:r>
      <w:r w:rsidRPr="00AB1000">
        <w:rPr>
          <w:b/>
          <w:color w:val="000000" w:themeColor="text1"/>
          <w:sz w:val="26"/>
          <w:szCs w:val="26"/>
        </w:rPr>
        <w:t xml:space="preserve">.06.2018 № </w:t>
      </w:r>
      <w:r w:rsidR="00AB1000" w:rsidRPr="00AB1000">
        <w:rPr>
          <w:b/>
          <w:color w:val="000000" w:themeColor="text1"/>
          <w:sz w:val="26"/>
          <w:szCs w:val="26"/>
        </w:rPr>
        <w:t>44</w:t>
      </w:r>
      <w:r w:rsidRPr="00AB1000">
        <w:rPr>
          <w:b/>
          <w:color w:val="000000" w:themeColor="text1"/>
          <w:sz w:val="26"/>
          <w:szCs w:val="26"/>
        </w:rPr>
        <w:t>)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3) обоснованность, объективность и проверяемость результатов антикоррупционной экспертизы муниципальных нормативных правовых актов, проектов муниципальных нормативных правовых актов;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4) компетентность лиц, проводящих антикоррупционную экспертизу муниципальных нормативных правовых актов, проектов муниципальных нормативных правовых актов;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5) сотрудничество с органами прокуратуры, иными государственными органами и организациями, органами государственной власти Московской области, органами местного самоуправления Одинцовского муниципального района, а также </w:t>
      </w:r>
      <w:r w:rsidRPr="00AD69ED">
        <w:rPr>
          <w:sz w:val="27"/>
          <w:szCs w:val="27"/>
        </w:rPr>
        <w:lastRenderedPageBreak/>
        <w:t xml:space="preserve">их должностными лицами, гражданами при проведении антикоррупционной экспертизы муниципальных нормативных правовых актов, проектов муниципальных нормативных правовых актов.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1.5. Цель антикоррупционной экспертизы – выявление в муниципальных нормативных правовых актах и проектах муниципальных нормативных правовых актов коррупциогенных факторов и их последующее устранение.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1.6. Антикоррупционная экспертиза проводится с использованием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 проведения антикоррупционной экспертизы). </w:t>
      </w:r>
    </w:p>
    <w:p w:rsidR="0006016D" w:rsidRPr="00AD69ED" w:rsidRDefault="0006016D" w:rsidP="007D4CA0">
      <w:pPr>
        <w:rPr>
          <w:sz w:val="27"/>
          <w:szCs w:val="27"/>
        </w:rPr>
      </w:pPr>
      <w:r w:rsidRPr="00AD69ED">
        <w:rPr>
          <w:sz w:val="27"/>
          <w:szCs w:val="27"/>
        </w:rPr>
        <w:t>1.7.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а) широта дискреционных полномочий - отсутствие или неопределенность сроков, условий или оснований принятия решения (постановления), наличие дублирующих полномочий органа местного самоуправления (их должностных лиц);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б)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или организаций (их должностных лиц); </w:t>
      </w:r>
    </w:p>
    <w:p w:rsidR="0006016D" w:rsidRPr="00AD69ED" w:rsidRDefault="0006016D" w:rsidP="007D4CA0">
      <w:pPr>
        <w:rPr>
          <w:sz w:val="27"/>
          <w:szCs w:val="27"/>
        </w:rPr>
      </w:pPr>
      <w:r w:rsidRPr="00AD69ED">
        <w:rPr>
          <w:sz w:val="27"/>
          <w:szCs w:val="27"/>
        </w:rPr>
        <w:t>г) чрезмерная свобода подзаконного нормотворчества - наличие бланкетных и отсылочных норм, приводящее к принятию нормативных правовых актов, вторгающихся в компетенцию органа местного самоуправления или организации, принявшего первоначальный нормативный правовой акт;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proofErr w:type="spellStart"/>
      <w:r w:rsidRPr="00AD69ED">
        <w:rPr>
          <w:sz w:val="27"/>
          <w:szCs w:val="27"/>
        </w:rPr>
        <w:t>д</w:t>
      </w:r>
      <w:proofErr w:type="spellEnd"/>
      <w:r w:rsidRPr="00AD69ED">
        <w:rPr>
          <w:sz w:val="27"/>
          <w:szCs w:val="27"/>
        </w:rPr>
        <w:t xml:space="preserve">)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е) отсутствие или неполнота административных процедур - отсутствие порядка совершения органами местного самоуправления или организациями (их должностными лицами) определенных действий либо одного из элементов такого порядка;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ж) отказ от конкурсных (аукционных) процедур - закрепление административного порядка предоставления права (блага);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proofErr w:type="spellStart"/>
      <w:r w:rsidRPr="00AD69ED">
        <w:rPr>
          <w:sz w:val="27"/>
          <w:szCs w:val="27"/>
        </w:rPr>
        <w:t>з</w:t>
      </w:r>
      <w:proofErr w:type="spellEnd"/>
      <w:r w:rsidRPr="00AD69ED">
        <w:rPr>
          <w:sz w:val="27"/>
          <w:szCs w:val="27"/>
        </w:rPr>
        <w:t xml:space="preserve">) нормативные коллизии - противоречия, в том числе внутренние, между нормами, создающие для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1.8. Коррупциогенными факторами, содержащими неопределенные, трудновыполнимые и (или) обременительные требования к гражданам и организациям, являются: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lastRenderedPageBreak/>
        <w:t xml:space="preserve">б) злоупотребление правом заявителя органами местного самоуправления или организациями (их должностными лицами) - отсутствие четкой регламентации прав граждан и организаций;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в) юридико-лингвистическая неопределенность - употребление неустоявшихся, двусмысленных терминов и категорий оценочного характера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1.9. Антикоррупционной экспертизе подлежат муниципальные нормативные правовые акты, проекты муниципальных нормативных правовых актов органов местного самоуправления </w:t>
      </w:r>
      <w:r w:rsidR="00BF7361" w:rsidRPr="00AD69ED">
        <w:rPr>
          <w:sz w:val="27"/>
          <w:szCs w:val="27"/>
        </w:rPr>
        <w:t xml:space="preserve">сельского поселения </w:t>
      </w:r>
      <w:proofErr w:type="gramStart"/>
      <w:r w:rsidR="00BF7361" w:rsidRPr="00AD69ED">
        <w:rPr>
          <w:sz w:val="27"/>
          <w:szCs w:val="27"/>
        </w:rPr>
        <w:t>Успенское</w:t>
      </w:r>
      <w:proofErr w:type="gramEnd"/>
      <w:r w:rsidR="00BF7361" w:rsidRPr="00AD69ED">
        <w:rPr>
          <w:sz w:val="27"/>
          <w:szCs w:val="27"/>
        </w:rPr>
        <w:t xml:space="preserve"> </w:t>
      </w:r>
      <w:r w:rsidRPr="00AD69ED">
        <w:rPr>
          <w:sz w:val="27"/>
          <w:szCs w:val="27"/>
        </w:rPr>
        <w:t xml:space="preserve">Одинцовского муниципального района при проведении их правовой экспертизы и мониторинге их применения. </w:t>
      </w:r>
    </w:p>
    <w:p w:rsidR="0006016D" w:rsidRPr="00AD69ED" w:rsidRDefault="0006016D" w:rsidP="007D4CA0">
      <w:pPr>
        <w:rPr>
          <w:sz w:val="27"/>
          <w:szCs w:val="27"/>
        </w:rPr>
      </w:pPr>
      <w:r w:rsidRPr="00AD69ED">
        <w:rPr>
          <w:sz w:val="27"/>
          <w:szCs w:val="27"/>
        </w:rPr>
        <w:t>1.10. Не подлежат антикоррупционной экспертизе муниципальные нормативные правовые акты, в отношении отмененных или признанных утратившими силу муниципальных нормативных правых актов, а также в отношении которых</w:t>
      </w:r>
      <w:r w:rsidR="00BF7361" w:rsidRPr="00AD69ED">
        <w:rPr>
          <w:sz w:val="27"/>
          <w:szCs w:val="27"/>
        </w:rPr>
        <w:t>,</w:t>
      </w:r>
      <w:r w:rsidRPr="00AD69ED">
        <w:rPr>
          <w:sz w:val="27"/>
          <w:szCs w:val="27"/>
        </w:rPr>
        <w:t xml:space="preserve"> уже проводилась антикоррупционная экспертиза, если в дальнейшем в эти муниципальные нормативные правовые акты не вносились изменения.</w:t>
      </w:r>
    </w:p>
    <w:p w:rsidR="00BF7361" w:rsidRPr="00AD69ED" w:rsidRDefault="00BF7361" w:rsidP="007D4CA0">
      <w:pPr>
        <w:rPr>
          <w:sz w:val="27"/>
          <w:szCs w:val="27"/>
        </w:rPr>
      </w:pPr>
    </w:p>
    <w:p w:rsidR="0006016D" w:rsidRPr="00AD69ED" w:rsidRDefault="0006016D" w:rsidP="00BF7361">
      <w:pPr>
        <w:pStyle w:val="Default"/>
        <w:ind w:firstLine="709"/>
        <w:jc w:val="center"/>
        <w:rPr>
          <w:b/>
          <w:sz w:val="27"/>
          <w:szCs w:val="27"/>
        </w:rPr>
      </w:pPr>
      <w:r w:rsidRPr="00AD69ED">
        <w:rPr>
          <w:b/>
          <w:sz w:val="27"/>
          <w:szCs w:val="27"/>
        </w:rPr>
        <w:t>2. Порядок проведения антикоррупционной экспертизы проектов</w:t>
      </w:r>
    </w:p>
    <w:p w:rsidR="0006016D" w:rsidRPr="00AD69ED" w:rsidRDefault="0006016D" w:rsidP="00BF7361">
      <w:pPr>
        <w:pStyle w:val="Default"/>
        <w:ind w:firstLine="709"/>
        <w:jc w:val="center"/>
        <w:rPr>
          <w:b/>
          <w:sz w:val="27"/>
          <w:szCs w:val="27"/>
        </w:rPr>
      </w:pPr>
      <w:r w:rsidRPr="00AD69ED">
        <w:rPr>
          <w:b/>
          <w:sz w:val="27"/>
          <w:szCs w:val="27"/>
        </w:rPr>
        <w:t>муниципальных нормативных правовых актов</w:t>
      </w:r>
    </w:p>
    <w:p w:rsidR="00BF7361" w:rsidRPr="00AD69ED" w:rsidRDefault="00BF7361" w:rsidP="00BF7361">
      <w:pPr>
        <w:pStyle w:val="Default"/>
        <w:ind w:firstLine="709"/>
        <w:jc w:val="center"/>
        <w:rPr>
          <w:b/>
          <w:sz w:val="27"/>
          <w:szCs w:val="27"/>
        </w:rPr>
      </w:pP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2.1. Антикоррупционная экспертиза проектов муниципальных нормативных правовых актов проводится </w:t>
      </w:r>
      <w:r w:rsidR="00BF7361" w:rsidRPr="00AD69ED">
        <w:rPr>
          <w:sz w:val="27"/>
          <w:szCs w:val="27"/>
        </w:rPr>
        <w:t xml:space="preserve">отделом </w:t>
      </w:r>
      <w:r w:rsidR="00BF7361" w:rsidRPr="00AD69ED">
        <w:rPr>
          <w:color w:val="000000" w:themeColor="text1"/>
          <w:sz w:val="27"/>
          <w:szCs w:val="27"/>
          <w:shd w:val="clear" w:color="auto" w:fill="FFFFFF"/>
        </w:rPr>
        <w:t xml:space="preserve">по организационной работе, делам молодежи, культуре и спорту Администрации сельского поселения </w:t>
      </w:r>
      <w:proofErr w:type="gramStart"/>
      <w:r w:rsidR="00BF7361" w:rsidRPr="00AD69ED">
        <w:rPr>
          <w:color w:val="000000" w:themeColor="text1"/>
          <w:sz w:val="27"/>
          <w:szCs w:val="27"/>
          <w:shd w:val="clear" w:color="auto" w:fill="FFFFFF"/>
        </w:rPr>
        <w:t>Успенское</w:t>
      </w:r>
      <w:proofErr w:type="gramEnd"/>
      <w:r w:rsidR="00BF7361" w:rsidRPr="00AD69ED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 </w:t>
      </w:r>
      <w:r w:rsidRPr="00AD69ED">
        <w:rPr>
          <w:sz w:val="27"/>
          <w:szCs w:val="27"/>
        </w:rPr>
        <w:t>Одинцовского муниципального района (далее –</w:t>
      </w:r>
      <w:r w:rsidR="0024770F" w:rsidRPr="00AD69ED">
        <w:rPr>
          <w:sz w:val="27"/>
          <w:szCs w:val="27"/>
        </w:rPr>
        <w:t xml:space="preserve"> </w:t>
      </w:r>
      <w:r w:rsidR="0024770F" w:rsidRPr="00AD69ED">
        <w:rPr>
          <w:color w:val="auto"/>
          <w:sz w:val="27"/>
          <w:szCs w:val="27"/>
        </w:rPr>
        <w:t>О</w:t>
      </w:r>
      <w:r w:rsidR="00BF7361" w:rsidRPr="00AD69ED">
        <w:rPr>
          <w:sz w:val="27"/>
          <w:szCs w:val="27"/>
        </w:rPr>
        <w:t>тдел</w:t>
      </w:r>
      <w:r w:rsidRPr="00AD69ED">
        <w:rPr>
          <w:sz w:val="27"/>
          <w:szCs w:val="27"/>
        </w:rPr>
        <w:t xml:space="preserve">) одновременно с осуществлением правовой экспертизы проектов муниципальных нормативных правовых актов. </w:t>
      </w:r>
    </w:p>
    <w:p w:rsidR="0006016D" w:rsidRPr="00AD69ED" w:rsidRDefault="00093BAF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2.3. </w:t>
      </w:r>
      <w:proofErr w:type="gramStart"/>
      <w:r w:rsidRPr="00AD69ED">
        <w:rPr>
          <w:sz w:val="27"/>
          <w:szCs w:val="27"/>
        </w:rPr>
        <w:t>Согласованный руководителем</w:t>
      </w:r>
      <w:r w:rsidR="0006016D" w:rsidRPr="00AD69ED">
        <w:rPr>
          <w:sz w:val="27"/>
          <w:szCs w:val="27"/>
        </w:rPr>
        <w:t xml:space="preserve"> </w:t>
      </w:r>
      <w:r w:rsidRPr="00AD69ED">
        <w:rPr>
          <w:sz w:val="27"/>
          <w:szCs w:val="27"/>
        </w:rPr>
        <w:t>структурного подразделения</w:t>
      </w:r>
      <w:r w:rsidR="0006016D" w:rsidRPr="00AD69ED">
        <w:rPr>
          <w:sz w:val="27"/>
          <w:szCs w:val="27"/>
        </w:rPr>
        <w:t xml:space="preserve"> органов </w:t>
      </w:r>
      <w:r w:rsidR="00E72485" w:rsidRPr="00AD69ED">
        <w:rPr>
          <w:sz w:val="27"/>
          <w:szCs w:val="27"/>
        </w:rPr>
        <w:t>местного самоуправления</w:t>
      </w:r>
      <w:r w:rsidR="0006016D" w:rsidRPr="00AD69ED">
        <w:rPr>
          <w:sz w:val="27"/>
          <w:szCs w:val="27"/>
        </w:rPr>
        <w:t xml:space="preserve"> </w:t>
      </w:r>
      <w:r w:rsidR="00BF7361" w:rsidRPr="00AD69ED">
        <w:rPr>
          <w:sz w:val="27"/>
          <w:szCs w:val="27"/>
        </w:rPr>
        <w:t xml:space="preserve">сельского поселения Успенское </w:t>
      </w:r>
      <w:r w:rsidR="0006016D" w:rsidRPr="00AD69ED">
        <w:rPr>
          <w:sz w:val="27"/>
          <w:szCs w:val="27"/>
        </w:rPr>
        <w:t>Одинцовского муниципального района</w:t>
      </w:r>
      <w:r w:rsidR="00801489" w:rsidRPr="00AD69ED">
        <w:rPr>
          <w:sz w:val="27"/>
          <w:szCs w:val="27"/>
        </w:rPr>
        <w:t xml:space="preserve">, ответственного за разработку проекта нормативного правового акта, </w:t>
      </w:r>
      <w:r w:rsidR="0006016D" w:rsidRPr="00AD69ED">
        <w:rPr>
          <w:sz w:val="27"/>
          <w:szCs w:val="27"/>
        </w:rPr>
        <w:t>проект муниципаль</w:t>
      </w:r>
      <w:r w:rsidR="00801489" w:rsidRPr="00AD69ED">
        <w:rPr>
          <w:sz w:val="27"/>
          <w:szCs w:val="27"/>
        </w:rPr>
        <w:t>ного нормативного правового акта</w:t>
      </w:r>
      <w:r w:rsidR="0006016D" w:rsidRPr="00AD69ED">
        <w:rPr>
          <w:sz w:val="27"/>
          <w:szCs w:val="27"/>
        </w:rPr>
        <w:t xml:space="preserve"> до его подписания Главой </w:t>
      </w:r>
      <w:r w:rsidR="00BF7361" w:rsidRPr="00AD69ED">
        <w:rPr>
          <w:sz w:val="27"/>
          <w:szCs w:val="27"/>
        </w:rPr>
        <w:t xml:space="preserve">сельского поселения Успенское </w:t>
      </w:r>
      <w:r w:rsidR="0006016D" w:rsidRPr="00AD69ED">
        <w:rPr>
          <w:sz w:val="27"/>
          <w:szCs w:val="27"/>
        </w:rPr>
        <w:t xml:space="preserve">Одинцовского муниципального района либо Руководителем Администрации </w:t>
      </w:r>
      <w:r w:rsidR="00BF7361" w:rsidRPr="00AD69ED">
        <w:rPr>
          <w:sz w:val="27"/>
          <w:szCs w:val="27"/>
        </w:rPr>
        <w:t xml:space="preserve">сельского поселения Успенское </w:t>
      </w:r>
      <w:r w:rsidR="0006016D" w:rsidRPr="00AD69ED">
        <w:rPr>
          <w:sz w:val="27"/>
          <w:szCs w:val="27"/>
        </w:rPr>
        <w:t xml:space="preserve">Одинцовского муниципального района или до вынесения его на рассмотрение Совета депутатов </w:t>
      </w:r>
      <w:r w:rsidR="00BF7361" w:rsidRPr="00AD69ED">
        <w:rPr>
          <w:sz w:val="27"/>
          <w:szCs w:val="27"/>
        </w:rPr>
        <w:t xml:space="preserve">сельского поселения Успенское </w:t>
      </w:r>
      <w:r w:rsidR="0006016D" w:rsidRPr="00AD69ED">
        <w:rPr>
          <w:sz w:val="27"/>
          <w:szCs w:val="27"/>
        </w:rPr>
        <w:t>Одинцовского муниципального района передаётся в</w:t>
      </w:r>
      <w:proofErr w:type="gramEnd"/>
      <w:r w:rsidR="00FD495D" w:rsidRPr="00AD69ED">
        <w:rPr>
          <w:sz w:val="27"/>
          <w:szCs w:val="27"/>
        </w:rPr>
        <w:t xml:space="preserve"> </w:t>
      </w:r>
      <w:r w:rsidR="0024770F" w:rsidRPr="00AD69ED">
        <w:rPr>
          <w:sz w:val="27"/>
          <w:szCs w:val="27"/>
        </w:rPr>
        <w:t>О</w:t>
      </w:r>
      <w:r w:rsidR="00BF7361" w:rsidRPr="00AD69ED">
        <w:rPr>
          <w:sz w:val="27"/>
          <w:szCs w:val="27"/>
        </w:rPr>
        <w:t>тдел</w:t>
      </w:r>
      <w:r w:rsidR="0006016D" w:rsidRPr="00AD69ED">
        <w:rPr>
          <w:sz w:val="27"/>
          <w:szCs w:val="27"/>
        </w:rPr>
        <w:t xml:space="preserve"> для проведения антикоррупционной экспертизы.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2.4. Проекты муниципальных нормативных правовых актов передаются в </w:t>
      </w:r>
      <w:r w:rsidR="0024770F" w:rsidRPr="00AD69ED">
        <w:rPr>
          <w:sz w:val="27"/>
          <w:szCs w:val="27"/>
        </w:rPr>
        <w:t>О</w:t>
      </w:r>
      <w:r w:rsidR="00FD495D" w:rsidRPr="00AD69ED">
        <w:rPr>
          <w:sz w:val="27"/>
          <w:szCs w:val="27"/>
        </w:rPr>
        <w:t xml:space="preserve">тдел </w:t>
      </w:r>
      <w:r w:rsidRPr="00AD69ED">
        <w:rPr>
          <w:sz w:val="27"/>
          <w:szCs w:val="27"/>
        </w:rPr>
        <w:t xml:space="preserve">с приложением всех документов, в соответствии с которыми или во исполнение которых они подготовлены и регистрируются в журнале учёта проектов муниципальных нормативных правовых актов, поступивших на антикоррупционную экспертизу. Антикоррупционная экспертиза проектов муниципальных нормативных правовых актов без приложения указанных документов не проводится, проекты возвращаются исполнителю. </w:t>
      </w:r>
    </w:p>
    <w:p w:rsidR="0006016D" w:rsidRPr="00AD69ED" w:rsidRDefault="0006016D" w:rsidP="00F37010">
      <w:pPr>
        <w:ind w:firstLine="540"/>
        <w:rPr>
          <w:color w:val="auto"/>
          <w:sz w:val="27"/>
          <w:szCs w:val="27"/>
        </w:rPr>
      </w:pPr>
      <w:r w:rsidRPr="00AD69ED">
        <w:rPr>
          <w:sz w:val="27"/>
          <w:szCs w:val="27"/>
        </w:rPr>
        <w:t xml:space="preserve">2.5. Антикоррупционная экспертиза проекта муниципального нормативного правового акта проводится </w:t>
      </w:r>
      <w:r w:rsidR="0024770F" w:rsidRPr="00AD69ED">
        <w:rPr>
          <w:sz w:val="27"/>
          <w:szCs w:val="27"/>
        </w:rPr>
        <w:t>О</w:t>
      </w:r>
      <w:r w:rsidR="00B120BC" w:rsidRPr="00AD69ED">
        <w:rPr>
          <w:sz w:val="27"/>
          <w:szCs w:val="27"/>
        </w:rPr>
        <w:t xml:space="preserve">тделом </w:t>
      </w:r>
      <w:r w:rsidRPr="00AD69ED">
        <w:rPr>
          <w:sz w:val="27"/>
          <w:szCs w:val="27"/>
        </w:rPr>
        <w:t xml:space="preserve">в течение </w:t>
      </w:r>
      <w:r w:rsidR="00E72485" w:rsidRPr="00AD69ED">
        <w:rPr>
          <w:sz w:val="27"/>
          <w:szCs w:val="27"/>
        </w:rPr>
        <w:t>5</w:t>
      </w:r>
      <w:r w:rsidRPr="00AD69ED">
        <w:rPr>
          <w:sz w:val="27"/>
          <w:szCs w:val="27"/>
        </w:rPr>
        <w:t xml:space="preserve"> </w:t>
      </w:r>
      <w:r w:rsidR="00E72485" w:rsidRPr="00AD69ED">
        <w:rPr>
          <w:sz w:val="27"/>
          <w:szCs w:val="27"/>
        </w:rPr>
        <w:t xml:space="preserve">(пяти) </w:t>
      </w:r>
      <w:r w:rsidR="00F37010" w:rsidRPr="00AD69ED">
        <w:rPr>
          <w:sz w:val="27"/>
          <w:szCs w:val="27"/>
        </w:rPr>
        <w:t xml:space="preserve">рабочих </w:t>
      </w:r>
      <w:r w:rsidRPr="00AD69ED">
        <w:rPr>
          <w:sz w:val="27"/>
          <w:szCs w:val="27"/>
        </w:rPr>
        <w:t>дней</w:t>
      </w:r>
      <w:r w:rsidR="00F37010" w:rsidRPr="00AD69ED">
        <w:rPr>
          <w:sz w:val="27"/>
          <w:szCs w:val="27"/>
        </w:rPr>
        <w:t xml:space="preserve"> </w:t>
      </w:r>
      <w:r w:rsidR="00F37010" w:rsidRPr="00AD69ED">
        <w:rPr>
          <w:color w:val="auto"/>
          <w:sz w:val="27"/>
          <w:szCs w:val="27"/>
        </w:rPr>
        <w:t xml:space="preserve">со дня, следующего за днем представления проекта правового акта на антикоррупционную экспертизу. </w:t>
      </w:r>
      <w:r w:rsidRPr="00AD69ED">
        <w:rPr>
          <w:sz w:val="27"/>
          <w:szCs w:val="27"/>
        </w:rPr>
        <w:t xml:space="preserve">Исполнитель проекта может привлекаться для дачи пояснений по проекту.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2.6. По результатам антикоррупционной экспертизы </w:t>
      </w:r>
      <w:r w:rsidR="0024770F" w:rsidRPr="00AD69ED">
        <w:rPr>
          <w:sz w:val="27"/>
          <w:szCs w:val="27"/>
        </w:rPr>
        <w:t>О</w:t>
      </w:r>
      <w:r w:rsidR="00B120BC" w:rsidRPr="00AD69ED">
        <w:rPr>
          <w:sz w:val="27"/>
          <w:szCs w:val="27"/>
        </w:rPr>
        <w:t xml:space="preserve">тделом </w:t>
      </w:r>
      <w:r w:rsidRPr="00AD69ED">
        <w:rPr>
          <w:sz w:val="27"/>
          <w:szCs w:val="27"/>
        </w:rPr>
        <w:t xml:space="preserve">готовится заключение по установленной форме согласно приложению к настоящему Положению.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lastRenderedPageBreak/>
        <w:t xml:space="preserve">Заключение должно быть подписано сотрудником </w:t>
      </w:r>
      <w:r w:rsidR="0024770F" w:rsidRPr="00AD69ED">
        <w:rPr>
          <w:sz w:val="27"/>
          <w:szCs w:val="27"/>
        </w:rPr>
        <w:t>О</w:t>
      </w:r>
      <w:r w:rsidR="00B120BC" w:rsidRPr="00AD69ED">
        <w:rPr>
          <w:sz w:val="27"/>
          <w:szCs w:val="27"/>
        </w:rPr>
        <w:t>тдела</w:t>
      </w:r>
      <w:r w:rsidRPr="00AD69ED">
        <w:rPr>
          <w:sz w:val="27"/>
          <w:szCs w:val="27"/>
        </w:rPr>
        <w:t xml:space="preserve">, проводившим экспертизу, начальником </w:t>
      </w:r>
      <w:r w:rsidR="0024770F" w:rsidRPr="00AD69ED">
        <w:rPr>
          <w:sz w:val="27"/>
          <w:szCs w:val="27"/>
        </w:rPr>
        <w:t>О</w:t>
      </w:r>
      <w:r w:rsidR="00B120BC" w:rsidRPr="00AD69ED">
        <w:rPr>
          <w:sz w:val="27"/>
          <w:szCs w:val="27"/>
        </w:rPr>
        <w:t xml:space="preserve">тдела </w:t>
      </w:r>
      <w:r w:rsidRPr="00AD69ED">
        <w:rPr>
          <w:sz w:val="27"/>
          <w:szCs w:val="27"/>
        </w:rPr>
        <w:t xml:space="preserve">и согласовано с Заместителем руководителя Администрации, курирующего правовые вопросы.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>2.7. В случае выявления коррупциогенных факторов при проведении антикоррупционной экспертизы проекта муниципального нормативного</w:t>
      </w:r>
      <w:r w:rsidR="00863BBB" w:rsidRPr="00AD69ED">
        <w:rPr>
          <w:sz w:val="27"/>
          <w:szCs w:val="27"/>
        </w:rPr>
        <w:t xml:space="preserve"> </w:t>
      </w:r>
      <w:r w:rsidRPr="00AD69ED">
        <w:rPr>
          <w:sz w:val="27"/>
          <w:szCs w:val="27"/>
        </w:rPr>
        <w:t>правового акта в заключени</w:t>
      </w:r>
      <w:proofErr w:type="gramStart"/>
      <w:r w:rsidRPr="00AD69ED">
        <w:rPr>
          <w:sz w:val="27"/>
          <w:szCs w:val="27"/>
        </w:rPr>
        <w:t>и</w:t>
      </w:r>
      <w:proofErr w:type="gramEnd"/>
      <w:r w:rsidRPr="00AD69ED">
        <w:rPr>
          <w:sz w:val="27"/>
          <w:szCs w:val="27"/>
        </w:rPr>
        <w:t xml:space="preserve"> отражаются их содержание и предлагаются способы устранения.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2.8. Коррупциогенные факторы проекта муниципального нормативного правового акта, выявленные при проведении антикоррупционной экспертизы, устраняются исполнителем на стадии доработки проекта муниципального нормативного правового акта.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2.9 Исполнитель проекта муниципального нормативного правового акта обязан устранить выявленные в ходе антикоррупционной экспертизы коррупциогенные факторы и повторно предоставить проект муниципального нормативного правового акта в </w:t>
      </w:r>
      <w:r w:rsidR="0024770F" w:rsidRPr="00AD69ED">
        <w:rPr>
          <w:sz w:val="27"/>
          <w:szCs w:val="27"/>
        </w:rPr>
        <w:t>О</w:t>
      </w:r>
      <w:r w:rsidR="00B120BC" w:rsidRPr="00AD69ED">
        <w:rPr>
          <w:sz w:val="27"/>
          <w:szCs w:val="27"/>
        </w:rPr>
        <w:t>тдел</w:t>
      </w:r>
      <w:r w:rsidRPr="00AD69ED">
        <w:rPr>
          <w:sz w:val="27"/>
          <w:szCs w:val="27"/>
        </w:rPr>
        <w:t xml:space="preserve">.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2.10. В случае внесения разработчиком в проект муниципального нормативного правового акта изменений после проведения антикоррупционной экспертизы проект муниципального нормативного правового акта подлежит повторной антикоррупционной экспертизе. </w:t>
      </w:r>
    </w:p>
    <w:p w:rsidR="00863BBB" w:rsidRPr="00AD69ED" w:rsidRDefault="0006016D" w:rsidP="00D62881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2.11. В случае </w:t>
      </w:r>
      <w:proofErr w:type="gramStart"/>
      <w:r w:rsidRPr="00AD69ED">
        <w:rPr>
          <w:sz w:val="27"/>
          <w:szCs w:val="27"/>
        </w:rPr>
        <w:t xml:space="preserve">несогласия </w:t>
      </w:r>
      <w:r w:rsidR="00B120BC" w:rsidRPr="00AD69ED">
        <w:rPr>
          <w:sz w:val="27"/>
          <w:szCs w:val="27"/>
        </w:rPr>
        <w:t>структурного подразделения</w:t>
      </w:r>
      <w:r w:rsidRPr="00AD69ED">
        <w:rPr>
          <w:sz w:val="27"/>
          <w:szCs w:val="27"/>
        </w:rPr>
        <w:t xml:space="preserve"> </w:t>
      </w:r>
      <w:r w:rsidR="00EF45A4" w:rsidRPr="00AD69ED">
        <w:rPr>
          <w:sz w:val="27"/>
          <w:szCs w:val="27"/>
        </w:rPr>
        <w:t xml:space="preserve">органа местного самоуправления </w:t>
      </w:r>
      <w:r w:rsidR="00863BBB" w:rsidRPr="00AD69ED">
        <w:rPr>
          <w:sz w:val="27"/>
          <w:szCs w:val="27"/>
        </w:rPr>
        <w:t>сельского поселения</w:t>
      </w:r>
      <w:proofErr w:type="gramEnd"/>
      <w:r w:rsidR="00863BBB" w:rsidRPr="00AD69ED">
        <w:rPr>
          <w:sz w:val="27"/>
          <w:szCs w:val="27"/>
        </w:rPr>
        <w:t xml:space="preserve"> Успенское </w:t>
      </w:r>
      <w:r w:rsidRPr="00AD69ED">
        <w:rPr>
          <w:sz w:val="27"/>
          <w:szCs w:val="27"/>
        </w:rPr>
        <w:t xml:space="preserve">Одинцовского муниципального района, являющегося разработчиком проекта нормативного правового акта, с результатами антикоррупционной экспертизы, исполнитель должен подготовить мотивированное обоснование своего несогласия с выводами, содержащимися в заключении, и организовать проведение согласительного совещания для выработки взаимосогласованного решения. </w:t>
      </w:r>
    </w:p>
    <w:p w:rsidR="005370C0" w:rsidRPr="00AD69ED" w:rsidRDefault="005370C0" w:rsidP="00D62881">
      <w:pPr>
        <w:pStyle w:val="Default"/>
        <w:ind w:firstLine="709"/>
        <w:jc w:val="both"/>
        <w:rPr>
          <w:sz w:val="27"/>
          <w:szCs w:val="27"/>
        </w:rPr>
      </w:pPr>
    </w:p>
    <w:p w:rsidR="00863BBB" w:rsidRPr="00AD69ED" w:rsidRDefault="0006016D" w:rsidP="00863BBB">
      <w:pPr>
        <w:pStyle w:val="Default"/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AD69ED">
        <w:rPr>
          <w:b/>
          <w:sz w:val="27"/>
          <w:szCs w:val="27"/>
        </w:rPr>
        <w:t>Порядок проведения антикоррупционной экспертизы</w:t>
      </w:r>
    </w:p>
    <w:p w:rsidR="0006016D" w:rsidRPr="00AD69ED" w:rsidRDefault="0006016D" w:rsidP="00863BBB">
      <w:pPr>
        <w:pStyle w:val="Default"/>
        <w:ind w:firstLine="709"/>
        <w:jc w:val="center"/>
        <w:rPr>
          <w:b/>
          <w:sz w:val="27"/>
          <w:szCs w:val="27"/>
        </w:rPr>
      </w:pPr>
      <w:r w:rsidRPr="00AD69ED">
        <w:rPr>
          <w:b/>
          <w:sz w:val="27"/>
          <w:szCs w:val="27"/>
        </w:rPr>
        <w:t>нормативных правовых актов</w:t>
      </w:r>
    </w:p>
    <w:p w:rsidR="00863BBB" w:rsidRPr="00AD69ED" w:rsidRDefault="00863BBB" w:rsidP="0006016D">
      <w:pPr>
        <w:pStyle w:val="Default"/>
        <w:ind w:firstLine="709"/>
        <w:jc w:val="both"/>
        <w:rPr>
          <w:sz w:val="27"/>
          <w:szCs w:val="27"/>
        </w:rPr>
      </w:pP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3.1. </w:t>
      </w:r>
      <w:proofErr w:type="gramStart"/>
      <w:r w:rsidRPr="00AD69ED">
        <w:rPr>
          <w:sz w:val="27"/>
          <w:szCs w:val="27"/>
        </w:rPr>
        <w:t xml:space="preserve">Антикоррупционная экспертиза действующих (вступивших в силу) муниципальных нормативных правовых актов проводится в случае поступления в адрес органов и (или) должностных лиц органов местного самоуправления </w:t>
      </w:r>
      <w:r w:rsidR="00863BBB" w:rsidRPr="00AD69ED">
        <w:rPr>
          <w:sz w:val="27"/>
          <w:szCs w:val="27"/>
        </w:rPr>
        <w:t xml:space="preserve">сельского поселения Успенское </w:t>
      </w:r>
      <w:r w:rsidRPr="00AD69ED">
        <w:rPr>
          <w:sz w:val="27"/>
          <w:szCs w:val="27"/>
        </w:rPr>
        <w:t>Одинцовского муниципального района Московской области письменных обращений органов государственной власти, органов местного самоуправления, граждан и организаций (далее - заявитель) с информацией о возможной коррупциогенности указанного правового акта, полученной по результатам анализа практики его правоприменения</w:t>
      </w:r>
      <w:proofErr w:type="gramEnd"/>
      <w:r w:rsidRPr="00AD69ED">
        <w:rPr>
          <w:sz w:val="27"/>
          <w:szCs w:val="27"/>
        </w:rPr>
        <w:t xml:space="preserve">, а также при мониторинге применения муниципальных нормативных правовых актов (далее - мониторинг).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Задачами мониторинга являются своевременное выявление в муниципальных нормативных правовых актах коррупциогенных факторов и устранение выявленных коррупциогенных факторов.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>3.</w:t>
      </w:r>
      <w:r w:rsidR="00D62881" w:rsidRPr="00AD69ED">
        <w:rPr>
          <w:sz w:val="27"/>
          <w:szCs w:val="27"/>
        </w:rPr>
        <w:t>2</w:t>
      </w:r>
      <w:r w:rsidRPr="00AD69ED">
        <w:rPr>
          <w:sz w:val="27"/>
          <w:szCs w:val="27"/>
        </w:rPr>
        <w:t xml:space="preserve">. Указанные в пункте 3.1 Порядка обращения, передаются в </w:t>
      </w:r>
      <w:r w:rsidR="0024770F" w:rsidRPr="00AD69ED">
        <w:rPr>
          <w:sz w:val="27"/>
          <w:szCs w:val="27"/>
        </w:rPr>
        <w:t>О</w:t>
      </w:r>
      <w:r w:rsidR="00B120BC" w:rsidRPr="00AD69ED">
        <w:rPr>
          <w:sz w:val="27"/>
          <w:szCs w:val="27"/>
        </w:rPr>
        <w:t>тдел</w:t>
      </w:r>
      <w:r w:rsidR="00863BBB" w:rsidRPr="00AD69ED">
        <w:rPr>
          <w:sz w:val="27"/>
          <w:szCs w:val="27"/>
        </w:rPr>
        <w:t>.</w:t>
      </w:r>
    </w:p>
    <w:p w:rsidR="0006016D" w:rsidRPr="00AD69ED" w:rsidRDefault="0006016D" w:rsidP="007D4CA0">
      <w:pPr>
        <w:rPr>
          <w:sz w:val="27"/>
          <w:szCs w:val="27"/>
        </w:rPr>
      </w:pPr>
      <w:r w:rsidRPr="00AD69ED">
        <w:rPr>
          <w:sz w:val="27"/>
          <w:szCs w:val="27"/>
        </w:rPr>
        <w:t>3.</w:t>
      </w:r>
      <w:r w:rsidR="00D62881" w:rsidRPr="00AD69ED">
        <w:rPr>
          <w:sz w:val="27"/>
          <w:szCs w:val="27"/>
        </w:rPr>
        <w:t>3</w:t>
      </w:r>
      <w:r w:rsidRPr="00AD69ED">
        <w:rPr>
          <w:sz w:val="27"/>
          <w:szCs w:val="27"/>
        </w:rPr>
        <w:t xml:space="preserve">. По результатам антикоррупционной экспертизы действующих правовых актов </w:t>
      </w:r>
      <w:r w:rsidR="00D62881" w:rsidRPr="00AD69ED">
        <w:rPr>
          <w:sz w:val="27"/>
          <w:szCs w:val="27"/>
        </w:rPr>
        <w:t>Отдел</w:t>
      </w:r>
      <w:r w:rsidRPr="00AD69ED">
        <w:rPr>
          <w:sz w:val="27"/>
          <w:szCs w:val="27"/>
        </w:rPr>
        <w:t xml:space="preserve"> составляет письменное заключение.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>3.</w:t>
      </w:r>
      <w:r w:rsidR="00E90A1E" w:rsidRPr="00AD69ED">
        <w:rPr>
          <w:sz w:val="27"/>
          <w:szCs w:val="27"/>
        </w:rPr>
        <w:t>4</w:t>
      </w:r>
      <w:r w:rsidRPr="00AD69ED">
        <w:rPr>
          <w:sz w:val="27"/>
          <w:szCs w:val="27"/>
        </w:rPr>
        <w:t xml:space="preserve">. Экземпляр заключения направляется </w:t>
      </w:r>
      <w:r w:rsidR="00D62881" w:rsidRPr="00AD69ED">
        <w:rPr>
          <w:sz w:val="27"/>
          <w:szCs w:val="27"/>
        </w:rPr>
        <w:t>Отделом</w:t>
      </w:r>
      <w:r w:rsidRPr="00AD69ED">
        <w:rPr>
          <w:sz w:val="27"/>
          <w:szCs w:val="27"/>
        </w:rPr>
        <w:t xml:space="preserve"> в </w:t>
      </w:r>
      <w:r w:rsidR="00D62881" w:rsidRPr="00AD69ED">
        <w:rPr>
          <w:sz w:val="27"/>
          <w:szCs w:val="27"/>
        </w:rPr>
        <w:t xml:space="preserve">структурное подразделение </w:t>
      </w:r>
      <w:r w:rsidRPr="00AD69ED">
        <w:rPr>
          <w:sz w:val="27"/>
          <w:szCs w:val="27"/>
        </w:rPr>
        <w:t>орган</w:t>
      </w:r>
      <w:r w:rsidR="00D62881" w:rsidRPr="00AD69ED">
        <w:rPr>
          <w:sz w:val="27"/>
          <w:szCs w:val="27"/>
        </w:rPr>
        <w:t>а</w:t>
      </w:r>
      <w:r w:rsidRPr="00AD69ED">
        <w:rPr>
          <w:sz w:val="27"/>
          <w:szCs w:val="27"/>
        </w:rPr>
        <w:t xml:space="preserve"> местного самоуправления, </w:t>
      </w:r>
      <w:r w:rsidR="00D62881" w:rsidRPr="00AD69ED">
        <w:rPr>
          <w:sz w:val="27"/>
          <w:szCs w:val="27"/>
        </w:rPr>
        <w:t>разработавшего</w:t>
      </w:r>
      <w:r w:rsidRPr="00AD69ED">
        <w:rPr>
          <w:sz w:val="27"/>
          <w:szCs w:val="27"/>
        </w:rPr>
        <w:t xml:space="preserve"> муниципальный нормативный правовой акт, не позднее 5 рабочих дней со дня его подписания.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lastRenderedPageBreak/>
        <w:t>3.</w:t>
      </w:r>
      <w:r w:rsidR="00E90A1E" w:rsidRPr="00AD69ED">
        <w:rPr>
          <w:sz w:val="27"/>
          <w:szCs w:val="27"/>
        </w:rPr>
        <w:t>5</w:t>
      </w:r>
      <w:r w:rsidRPr="00AD69ED">
        <w:rPr>
          <w:sz w:val="27"/>
          <w:szCs w:val="27"/>
        </w:rPr>
        <w:t xml:space="preserve">. </w:t>
      </w:r>
      <w:r w:rsidR="00E90A1E" w:rsidRPr="00AD69ED">
        <w:rPr>
          <w:sz w:val="27"/>
          <w:szCs w:val="27"/>
        </w:rPr>
        <w:t>Структу</w:t>
      </w:r>
      <w:r w:rsidR="00D62881" w:rsidRPr="00AD69ED">
        <w:rPr>
          <w:sz w:val="27"/>
          <w:szCs w:val="27"/>
        </w:rPr>
        <w:t>рное подразделение о</w:t>
      </w:r>
      <w:r w:rsidRPr="00AD69ED">
        <w:rPr>
          <w:sz w:val="27"/>
          <w:szCs w:val="27"/>
        </w:rPr>
        <w:t>рган</w:t>
      </w:r>
      <w:r w:rsidR="00D62881" w:rsidRPr="00AD69ED">
        <w:rPr>
          <w:sz w:val="27"/>
          <w:szCs w:val="27"/>
        </w:rPr>
        <w:t>а</w:t>
      </w:r>
      <w:r w:rsidRPr="00AD69ED">
        <w:rPr>
          <w:sz w:val="27"/>
          <w:szCs w:val="27"/>
        </w:rPr>
        <w:t xml:space="preserve"> местного самоуправления</w:t>
      </w:r>
      <w:r w:rsidR="00D62881" w:rsidRPr="00AD69ED">
        <w:rPr>
          <w:sz w:val="27"/>
          <w:szCs w:val="27"/>
        </w:rPr>
        <w:t xml:space="preserve"> сельского поселения Успенское Одинцовского муниципального района Московской области</w:t>
      </w:r>
      <w:r w:rsidRPr="00AD69ED">
        <w:rPr>
          <w:sz w:val="27"/>
          <w:szCs w:val="27"/>
        </w:rPr>
        <w:t xml:space="preserve">, </w:t>
      </w:r>
      <w:r w:rsidR="00D62881" w:rsidRPr="00AD69ED">
        <w:rPr>
          <w:sz w:val="27"/>
          <w:szCs w:val="27"/>
        </w:rPr>
        <w:t>разработавшее</w:t>
      </w:r>
      <w:r w:rsidRPr="00AD69ED">
        <w:rPr>
          <w:sz w:val="27"/>
          <w:szCs w:val="27"/>
        </w:rPr>
        <w:t xml:space="preserve"> муниципальный нормативный правовой акт, на основании полученного заключения вносит соответствующие изменения в нормативный правовой акт либо признает положения данного акта недействующими. </w:t>
      </w:r>
    </w:p>
    <w:p w:rsidR="00863BBB" w:rsidRPr="00AD69ED" w:rsidRDefault="00863BBB" w:rsidP="0006016D">
      <w:pPr>
        <w:pStyle w:val="Default"/>
        <w:ind w:firstLine="709"/>
        <w:jc w:val="both"/>
        <w:rPr>
          <w:sz w:val="27"/>
          <w:szCs w:val="27"/>
        </w:rPr>
      </w:pPr>
    </w:p>
    <w:p w:rsidR="0006016D" w:rsidRPr="00AD69ED" w:rsidRDefault="0006016D" w:rsidP="00863BBB">
      <w:pPr>
        <w:pStyle w:val="Default"/>
        <w:ind w:firstLine="709"/>
        <w:jc w:val="center"/>
        <w:rPr>
          <w:b/>
          <w:sz w:val="27"/>
          <w:szCs w:val="27"/>
        </w:rPr>
      </w:pPr>
      <w:r w:rsidRPr="00AD69ED">
        <w:rPr>
          <w:b/>
          <w:sz w:val="27"/>
          <w:szCs w:val="27"/>
        </w:rPr>
        <w:t>4. Независимая антикоррупционная экспертиза проектов</w:t>
      </w:r>
    </w:p>
    <w:p w:rsidR="0006016D" w:rsidRPr="00AD69ED" w:rsidRDefault="0006016D" w:rsidP="00863BBB">
      <w:pPr>
        <w:pStyle w:val="Default"/>
        <w:ind w:firstLine="709"/>
        <w:jc w:val="center"/>
        <w:rPr>
          <w:b/>
          <w:sz w:val="27"/>
          <w:szCs w:val="27"/>
        </w:rPr>
      </w:pPr>
      <w:r w:rsidRPr="00AD69ED">
        <w:rPr>
          <w:b/>
          <w:sz w:val="27"/>
          <w:szCs w:val="27"/>
        </w:rPr>
        <w:t>муниципальных нормативных правовых актов</w:t>
      </w:r>
    </w:p>
    <w:p w:rsidR="00863BBB" w:rsidRPr="00AD69ED" w:rsidRDefault="00863BBB" w:rsidP="0006016D">
      <w:pPr>
        <w:pStyle w:val="Default"/>
        <w:ind w:firstLine="709"/>
        <w:jc w:val="both"/>
        <w:rPr>
          <w:sz w:val="27"/>
          <w:szCs w:val="27"/>
        </w:rPr>
      </w:pP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4.1. Независимая антикоррупционная экспертиза проводится аккредитованными в соответствии с нормативными правовыми актами Российской Федерации юридическими лицами и физическими лицами в качестве независимых экспертов антикоррупционной экспертизы нормативных правовых актов и проектов нормативных правовых актов. </w:t>
      </w:r>
    </w:p>
    <w:p w:rsidR="0006016D" w:rsidRPr="00AD69ED" w:rsidRDefault="0006016D" w:rsidP="007D4CA0">
      <w:pPr>
        <w:rPr>
          <w:sz w:val="27"/>
          <w:szCs w:val="27"/>
        </w:rPr>
      </w:pPr>
      <w:r w:rsidRPr="00AD69ED">
        <w:rPr>
          <w:sz w:val="27"/>
          <w:szCs w:val="27"/>
        </w:rPr>
        <w:t xml:space="preserve">4.2. Независимая антикоррупционная экспертиза проводится в отношении проектов нормативных правовых актов, затрагивающих права, свободы и обязанности человека и гражданина, устанавливающих полномочия органов местного самоуправления, должностных лиц органов местного самоуправления, правовой статус организаций или имеющих межведомственный характер.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4.3. В отношении проектов муниципальных нормативных правовых актов, содержащих сведения, составляющих государственную тайну, или сведения конфиденциального характера, независимая антикоррупционная экспертиза не проводится.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4.4. Разработчик проекта муниципального нормативного правового акта одновременно с предоставлением данного проекта в </w:t>
      </w:r>
      <w:r w:rsidR="0024770F" w:rsidRPr="00AD69ED">
        <w:rPr>
          <w:sz w:val="27"/>
          <w:szCs w:val="27"/>
        </w:rPr>
        <w:t>О</w:t>
      </w:r>
      <w:r w:rsidR="00B120BC" w:rsidRPr="00AD69ED">
        <w:rPr>
          <w:sz w:val="27"/>
          <w:szCs w:val="27"/>
        </w:rPr>
        <w:t xml:space="preserve">тдел </w:t>
      </w:r>
      <w:r w:rsidRPr="00AD69ED">
        <w:rPr>
          <w:sz w:val="27"/>
          <w:szCs w:val="27"/>
        </w:rPr>
        <w:t xml:space="preserve">обеспечивает размещение текста указанного проекта на официальном сайте в информационно-телекоммуникационной сети "Интернет" Администрации </w:t>
      </w:r>
      <w:r w:rsidR="00863BBB" w:rsidRPr="00AD69ED">
        <w:rPr>
          <w:sz w:val="27"/>
          <w:szCs w:val="27"/>
        </w:rPr>
        <w:t xml:space="preserve">сельского поселения Успенское </w:t>
      </w:r>
      <w:r w:rsidRPr="00AD69ED">
        <w:rPr>
          <w:sz w:val="27"/>
          <w:szCs w:val="27"/>
        </w:rPr>
        <w:t>Одинцовского муниципального района</w:t>
      </w:r>
      <w:r w:rsidR="00E90A1E" w:rsidRPr="00AD69ED">
        <w:rPr>
          <w:sz w:val="27"/>
          <w:szCs w:val="27"/>
        </w:rPr>
        <w:t xml:space="preserve"> с указанием дат начала и окончания приема заключений по результатам независимой антикоррупционной экспертизы</w:t>
      </w:r>
      <w:r w:rsidRPr="00AD69ED">
        <w:rPr>
          <w:sz w:val="27"/>
          <w:szCs w:val="27"/>
        </w:rPr>
        <w:t xml:space="preserve">.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Информацию о проведении независимой антикоррупционной экспертизы разработчик проекта муниципального правового акта передаёт в </w:t>
      </w:r>
      <w:r w:rsidR="0024770F" w:rsidRPr="00AD69ED">
        <w:rPr>
          <w:sz w:val="27"/>
          <w:szCs w:val="27"/>
        </w:rPr>
        <w:t>О</w:t>
      </w:r>
      <w:r w:rsidR="00B120BC" w:rsidRPr="00AD69ED">
        <w:rPr>
          <w:sz w:val="27"/>
          <w:szCs w:val="27"/>
        </w:rPr>
        <w:t>тдел</w:t>
      </w:r>
      <w:r w:rsidRPr="00AD69ED">
        <w:rPr>
          <w:sz w:val="27"/>
          <w:szCs w:val="27"/>
        </w:rPr>
        <w:t xml:space="preserve">.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Разработчик проектов муниципальных нормативных правовых актов отвечает за </w:t>
      </w:r>
      <w:proofErr w:type="spellStart"/>
      <w:r w:rsidRPr="00AD69ED">
        <w:rPr>
          <w:sz w:val="27"/>
          <w:szCs w:val="27"/>
        </w:rPr>
        <w:t>непредоставление</w:t>
      </w:r>
      <w:proofErr w:type="spellEnd"/>
      <w:r w:rsidRPr="00AD69ED">
        <w:rPr>
          <w:sz w:val="27"/>
          <w:szCs w:val="27"/>
        </w:rPr>
        <w:t xml:space="preserve"> сведений и нарушения сроков опубликования проектов муниципальных нормативных правовых актов.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4.5. Срок проведения независимой антикоррупционной экспертизы составляет 7 дней. </w:t>
      </w:r>
    </w:p>
    <w:p w:rsidR="0006016D" w:rsidRPr="00AD69ED" w:rsidRDefault="0006016D" w:rsidP="0006016D">
      <w:pPr>
        <w:pStyle w:val="Default"/>
        <w:ind w:firstLine="709"/>
        <w:jc w:val="both"/>
        <w:rPr>
          <w:sz w:val="27"/>
          <w:szCs w:val="27"/>
        </w:rPr>
      </w:pPr>
      <w:r w:rsidRPr="00AD69ED">
        <w:rPr>
          <w:sz w:val="27"/>
          <w:szCs w:val="27"/>
        </w:rPr>
        <w:t xml:space="preserve">4.6. Результаты независимой антикоррупционной экспертизы отражаются в заключении по форме, утвержденной Министерством юстиции Российской Федерации. </w:t>
      </w:r>
    </w:p>
    <w:p w:rsidR="0006016D" w:rsidRPr="007D4CA0" w:rsidRDefault="0006016D" w:rsidP="0006016D">
      <w:pPr>
        <w:pStyle w:val="Default"/>
        <w:ind w:firstLine="709"/>
        <w:jc w:val="both"/>
        <w:rPr>
          <w:sz w:val="28"/>
          <w:szCs w:val="28"/>
        </w:rPr>
      </w:pPr>
      <w:r w:rsidRPr="00AD69ED">
        <w:rPr>
          <w:sz w:val="27"/>
          <w:szCs w:val="27"/>
        </w:rPr>
        <w:t xml:space="preserve">4.7.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 </w:t>
      </w:r>
    </w:p>
    <w:sectPr w:rsidR="0006016D" w:rsidRPr="007D4CA0" w:rsidSect="00AD69E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35569"/>
    <w:multiLevelType w:val="hybridMultilevel"/>
    <w:tmpl w:val="AB7421AA"/>
    <w:lvl w:ilvl="0" w:tplc="3F027E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A26C4C"/>
    <w:multiLevelType w:val="hybridMultilevel"/>
    <w:tmpl w:val="A11AF3E0"/>
    <w:lvl w:ilvl="0" w:tplc="44749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016D"/>
    <w:rsid w:val="00036D5F"/>
    <w:rsid w:val="000550BB"/>
    <w:rsid w:val="0006016D"/>
    <w:rsid w:val="00093BAF"/>
    <w:rsid w:val="000B2175"/>
    <w:rsid w:val="000B6621"/>
    <w:rsid w:val="00220C03"/>
    <w:rsid w:val="00224B91"/>
    <w:rsid w:val="00246966"/>
    <w:rsid w:val="0024770F"/>
    <w:rsid w:val="00265639"/>
    <w:rsid w:val="002B6432"/>
    <w:rsid w:val="00394D5F"/>
    <w:rsid w:val="003B68C4"/>
    <w:rsid w:val="004D405C"/>
    <w:rsid w:val="0050395B"/>
    <w:rsid w:val="005370C0"/>
    <w:rsid w:val="0055795D"/>
    <w:rsid w:val="006E6377"/>
    <w:rsid w:val="007671E7"/>
    <w:rsid w:val="007B0F7E"/>
    <w:rsid w:val="007B247F"/>
    <w:rsid w:val="007D4CA0"/>
    <w:rsid w:val="00801489"/>
    <w:rsid w:val="00827C19"/>
    <w:rsid w:val="0083186C"/>
    <w:rsid w:val="00833C14"/>
    <w:rsid w:val="0084719E"/>
    <w:rsid w:val="00863BBB"/>
    <w:rsid w:val="009D0226"/>
    <w:rsid w:val="00A062B8"/>
    <w:rsid w:val="00A75122"/>
    <w:rsid w:val="00A91A88"/>
    <w:rsid w:val="00AB1000"/>
    <w:rsid w:val="00AD69ED"/>
    <w:rsid w:val="00B120BC"/>
    <w:rsid w:val="00B15926"/>
    <w:rsid w:val="00B92891"/>
    <w:rsid w:val="00BF1021"/>
    <w:rsid w:val="00BF7361"/>
    <w:rsid w:val="00C409B6"/>
    <w:rsid w:val="00CA723A"/>
    <w:rsid w:val="00CC1554"/>
    <w:rsid w:val="00D254B6"/>
    <w:rsid w:val="00D62881"/>
    <w:rsid w:val="00D83E38"/>
    <w:rsid w:val="00D91BAF"/>
    <w:rsid w:val="00E72485"/>
    <w:rsid w:val="00E90A1E"/>
    <w:rsid w:val="00EF45A4"/>
    <w:rsid w:val="00F37010"/>
    <w:rsid w:val="00F408F9"/>
    <w:rsid w:val="00FD495D"/>
    <w:rsid w:val="00FE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A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D4CA0"/>
    <w:pPr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C03"/>
    <w:pPr>
      <w:spacing w:after="0" w:line="240" w:lineRule="auto"/>
    </w:pPr>
  </w:style>
  <w:style w:type="paragraph" w:customStyle="1" w:styleId="Default">
    <w:name w:val="Default"/>
    <w:rsid w:val="00060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4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7D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7361"/>
  </w:style>
  <w:style w:type="paragraph" w:styleId="a5">
    <w:name w:val="List Paragraph"/>
    <w:basedOn w:val="a"/>
    <w:uiPriority w:val="34"/>
    <w:qFormat/>
    <w:rsid w:val="003B68C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B68C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68C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68C4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68C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68C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B68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68C4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A75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2017-12-27T12:15:00Z</cp:lastPrinted>
  <dcterms:created xsi:type="dcterms:W3CDTF">2019-08-19T12:49:00Z</dcterms:created>
  <dcterms:modified xsi:type="dcterms:W3CDTF">2019-08-19T12:49:00Z</dcterms:modified>
</cp:coreProperties>
</file>